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8C" w:rsidRPr="0057378C" w:rsidRDefault="0057378C" w:rsidP="00A377F9">
      <w:pPr>
        <w:ind w:firstLine="567"/>
        <w:jc w:val="both"/>
        <w:rPr>
          <w:b/>
        </w:rPr>
      </w:pPr>
      <w:r w:rsidRPr="0057378C">
        <w:rPr>
          <w:b/>
        </w:rPr>
        <w:t>Его именем названа улица</w:t>
      </w:r>
    </w:p>
    <w:p w:rsidR="0057378C" w:rsidRDefault="0057378C" w:rsidP="00A377F9">
      <w:pPr>
        <w:ind w:firstLine="567"/>
        <w:jc w:val="both"/>
      </w:pPr>
    </w:p>
    <w:p w:rsidR="00CB31C1" w:rsidRPr="00A377F9" w:rsidRDefault="00BD1DF9" w:rsidP="00A377F9">
      <w:pPr>
        <w:ind w:firstLine="567"/>
        <w:jc w:val="both"/>
      </w:pPr>
      <w:r w:rsidRPr="00A377F9">
        <w:t>Вес</w:t>
      </w:r>
      <w:bookmarkStart w:id="0" w:name="_GoBack"/>
      <w:bookmarkEnd w:id="0"/>
      <w:r w:rsidRPr="00A377F9">
        <w:t>ной 1918 года штаб</w:t>
      </w:r>
      <w:r w:rsidR="00A377F9">
        <w:t xml:space="preserve"> </w:t>
      </w:r>
      <w:r w:rsidRPr="00A377F9">
        <w:t>военного отдела Камышлов</w:t>
      </w:r>
      <w:r w:rsidRPr="00A377F9">
        <w:t xml:space="preserve">ского Совдепа находился в здании бывшего казенного винного склада (ныне завод «Лесхозмаш»), у которого 1 мая военком М. </w:t>
      </w:r>
      <w:r w:rsidR="00A377F9">
        <w:t>В. Ва</w:t>
      </w:r>
      <w:r w:rsidR="00A377F9">
        <w:softHyphen/>
        <w:t>сильев сфотографировался с</w:t>
      </w:r>
      <w:r w:rsidRPr="00A377F9">
        <w:t xml:space="preserve"> командирами и красноар</w:t>
      </w:r>
      <w:r w:rsidRPr="00A377F9">
        <w:t>мейцами. Рядом с военко</w:t>
      </w:r>
      <w:r w:rsidRPr="00A377F9">
        <w:t xml:space="preserve">мом </w:t>
      </w:r>
      <w:r w:rsidRPr="00A377F9">
        <w:t>сидел старый больше</w:t>
      </w:r>
      <w:r w:rsidRPr="00A377F9">
        <w:softHyphen/>
        <w:t>вик П. Н. Подпорин, буду</w:t>
      </w:r>
      <w:r w:rsidRPr="00A377F9">
        <w:softHyphen/>
        <w:t>щий первый командир Кре</w:t>
      </w:r>
      <w:r w:rsidRPr="00A377F9">
        <w:softHyphen/>
        <w:t>стьянского полка (впослед</w:t>
      </w:r>
      <w:r w:rsidRPr="00A377F9">
        <w:t>ствии полк Красных Ор</w:t>
      </w:r>
      <w:r w:rsidRPr="00A377F9">
        <w:t>лов).</w:t>
      </w:r>
    </w:p>
    <w:p w:rsidR="00CB31C1" w:rsidRPr="00A377F9" w:rsidRDefault="00BD1DF9" w:rsidP="00A377F9">
      <w:pPr>
        <w:ind w:firstLine="567"/>
        <w:jc w:val="both"/>
      </w:pPr>
      <w:r w:rsidRPr="00A377F9">
        <w:t>Петр Никитич Подпорин родился в Сумском уезде Харьковской губернии. По</w:t>
      </w:r>
      <w:r w:rsidRPr="00A377F9">
        <w:softHyphen/>
        <w:t>томок свободолюбивых ка</w:t>
      </w:r>
      <w:r w:rsidRPr="00A377F9">
        <w:softHyphen/>
        <w:t>заков, с юных лет он вы</w:t>
      </w:r>
      <w:r w:rsidRPr="00A377F9">
        <w:softHyphen/>
        <w:t>ступал против</w:t>
      </w:r>
      <w:r w:rsidRPr="00A377F9">
        <w:t xml:space="preserve"> царизма. Служил в старой русской армии, дослужился до ун</w:t>
      </w:r>
      <w:r w:rsidRPr="00A377F9">
        <w:softHyphen/>
        <w:t>тер-офицера (сержанта). За революционную деятель</w:t>
      </w:r>
      <w:r w:rsidRPr="00A377F9">
        <w:softHyphen/>
        <w:t>ность направлен в дисцип</w:t>
      </w:r>
      <w:r w:rsidRPr="00A377F9">
        <w:softHyphen/>
        <w:t>линарный батальон в Таш</w:t>
      </w:r>
      <w:r w:rsidRPr="00A377F9">
        <w:softHyphen/>
        <w:t>кент, после чего ему было запрещено проживать в родной местности. Он из</w:t>
      </w:r>
      <w:r w:rsidRPr="00A377F9">
        <w:softHyphen/>
        <w:t>брал местом жительства Камыш</w:t>
      </w:r>
      <w:r w:rsidRPr="00A377F9">
        <w:t>лов, где работал са</w:t>
      </w:r>
      <w:r w:rsidRPr="00A377F9">
        <w:softHyphen/>
        <w:t>пожником в обувной ма</w:t>
      </w:r>
      <w:r w:rsidRPr="00A377F9">
        <w:t>стерской Козырицкого. По</w:t>
      </w:r>
      <w:r w:rsidRPr="00A377F9">
        <w:softHyphen/>
        <w:t>знакомился с местными большевиками - подпольщи</w:t>
      </w:r>
      <w:r w:rsidRPr="00A377F9">
        <w:softHyphen/>
        <w:t>ками — слесарем паровоз</w:t>
      </w:r>
      <w:r w:rsidRPr="00A377F9">
        <w:softHyphen/>
        <w:t>ного депо В. Д. Жуковым и кочегаром Алафузовского кожевенного завода Н. А. Удниковым, и вновь вклю</w:t>
      </w:r>
      <w:r w:rsidRPr="00A377F9">
        <w:softHyphen/>
        <w:t>чился в революцион</w:t>
      </w:r>
      <w:r w:rsidRPr="00A377F9">
        <w:t>ную ра</w:t>
      </w:r>
      <w:r w:rsidRPr="00A377F9">
        <w:softHyphen/>
        <w:t>боту.</w:t>
      </w:r>
    </w:p>
    <w:p w:rsidR="00CB31C1" w:rsidRPr="00A377F9" w:rsidRDefault="00BD1DF9" w:rsidP="00A377F9">
      <w:pPr>
        <w:ind w:firstLine="567"/>
        <w:jc w:val="both"/>
      </w:pPr>
      <w:r w:rsidRPr="00A377F9">
        <w:t>После Февральской рево</w:t>
      </w:r>
      <w:r w:rsidRPr="00A377F9">
        <w:softHyphen/>
        <w:t>люции вместе с В. Д. Жу</w:t>
      </w:r>
      <w:r w:rsidRPr="00A377F9">
        <w:softHyphen/>
        <w:t>ковым страстно выступает на митингах, говорит о том, что только партия больше</w:t>
      </w:r>
      <w:r w:rsidRPr="00A377F9">
        <w:softHyphen/>
        <w:t>виков, руководимая В. И. Лениным, даст свободу тру</w:t>
      </w:r>
      <w:r w:rsidRPr="00A377F9">
        <w:softHyphen/>
        <w:t>довому народу. Эти выступ</w:t>
      </w:r>
      <w:r w:rsidRPr="00A377F9">
        <w:softHyphen/>
        <w:t>ления в свое время были на</w:t>
      </w:r>
      <w:r w:rsidRPr="00A377F9">
        <w:softHyphen/>
        <w:t>печатаны в «Ур</w:t>
      </w:r>
      <w:r w:rsidRPr="00A377F9">
        <w:t>альском ра</w:t>
      </w:r>
      <w:r w:rsidRPr="00A377F9">
        <w:t>бочем».</w:t>
      </w:r>
    </w:p>
    <w:p w:rsidR="00CB31C1" w:rsidRPr="00A377F9" w:rsidRDefault="00BD1DF9" w:rsidP="00A377F9">
      <w:pPr>
        <w:ind w:firstLine="567"/>
        <w:jc w:val="both"/>
      </w:pPr>
      <w:r w:rsidRPr="00A377F9">
        <w:t>Я знал Подпорина и од</w:t>
      </w:r>
      <w:r w:rsidRPr="00A377F9">
        <w:softHyphen/>
        <w:t>нажды слышал, как он ска</w:t>
      </w:r>
      <w:r w:rsidRPr="00A377F9">
        <w:softHyphen/>
        <w:t>зал:</w:t>
      </w:r>
    </w:p>
    <w:p w:rsidR="00CB31C1" w:rsidRPr="00A377F9" w:rsidRDefault="00BD1DF9" w:rsidP="00A377F9">
      <w:pPr>
        <w:ind w:firstLine="567"/>
        <w:jc w:val="both"/>
      </w:pPr>
      <w:r w:rsidRPr="00A377F9">
        <w:t>— Скоро будет такая</w:t>
      </w:r>
      <w:r w:rsidR="00A377F9">
        <w:t xml:space="preserve"> власть, что всем будет хо</w:t>
      </w:r>
      <w:r w:rsidR="00A377F9">
        <w:softHyphen/>
        <w:t>рошо!</w:t>
      </w:r>
    </w:p>
    <w:p w:rsidR="00CB31C1" w:rsidRPr="00A377F9" w:rsidRDefault="00BD1DF9" w:rsidP="00A377F9">
      <w:pPr>
        <w:ind w:firstLine="567"/>
        <w:jc w:val="both"/>
      </w:pPr>
      <w:r w:rsidRPr="00A377F9">
        <w:t>С установлением Совет</w:t>
      </w:r>
      <w:r w:rsidR="00A377F9">
        <w:t>с</w:t>
      </w:r>
      <w:r w:rsidRPr="00A377F9">
        <w:t xml:space="preserve">кой власти он стал одним </w:t>
      </w:r>
      <w:r w:rsidR="00A377F9">
        <w:t>и</w:t>
      </w:r>
      <w:r w:rsidRPr="00A377F9">
        <w:t>з организаторов Красно</w:t>
      </w:r>
      <w:r w:rsidRPr="00A377F9">
        <w:softHyphen/>
      </w:r>
      <w:r w:rsidR="00A377F9">
        <w:t>г</w:t>
      </w:r>
      <w:r w:rsidRPr="00A377F9">
        <w:t>ва</w:t>
      </w:r>
      <w:r w:rsidRPr="00A377F9">
        <w:t>рде</w:t>
      </w:r>
      <w:r w:rsidR="00A377F9">
        <w:t>й</w:t>
      </w:r>
      <w:r w:rsidRPr="00A377F9">
        <w:t xml:space="preserve">ских отрядов. Ходил </w:t>
      </w:r>
      <w:r w:rsidR="00A377F9">
        <w:t>в</w:t>
      </w:r>
      <w:r w:rsidRPr="00A377F9">
        <w:t>о френче, но</w:t>
      </w:r>
      <w:r w:rsidRPr="00A377F9">
        <w:t>сил солдат</w:t>
      </w:r>
      <w:r w:rsidR="00A377F9">
        <w:t>с</w:t>
      </w:r>
      <w:r w:rsidRPr="00A377F9">
        <w:t>кую</w:t>
      </w:r>
      <w:r w:rsidRPr="00A377F9">
        <w:t xml:space="preserve"> </w:t>
      </w:r>
      <w:r w:rsidRPr="00A377F9">
        <w:t>фуражку набекрень</w:t>
      </w:r>
      <w:r w:rsidR="00A377F9">
        <w:t>.</w:t>
      </w:r>
      <w:r w:rsidRPr="00A377F9">
        <w:t xml:space="preserve"> </w:t>
      </w:r>
      <w:r w:rsidR="00A377F9">
        <w:t>Ср</w:t>
      </w:r>
      <w:r w:rsidRPr="00A377F9">
        <w:t>еднего роста, с отвислы</w:t>
      </w:r>
      <w:r w:rsidR="00A377F9">
        <w:t>ми</w:t>
      </w:r>
      <w:r w:rsidRPr="00A377F9">
        <w:t xml:space="preserve"> казачьими усами, рыже</w:t>
      </w:r>
      <w:r w:rsidRPr="00A377F9">
        <w:t>ватый, с бравой солдатской выправкой, он был строг с подчиненными, но справед</w:t>
      </w:r>
      <w:r w:rsidRPr="00A377F9">
        <w:softHyphen/>
        <w:t>лив. Избирается членом уисполкома, назначен на</w:t>
      </w:r>
      <w:r w:rsidRPr="00A377F9">
        <w:t>чальником отдела по управ</w:t>
      </w:r>
      <w:r w:rsidRPr="00A377F9">
        <w:softHyphen/>
        <w:t>лению Камышловско</w:t>
      </w:r>
      <w:r w:rsidRPr="00A377F9">
        <w:t>го уез</w:t>
      </w:r>
      <w:r w:rsidRPr="00A377F9">
        <w:softHyphen/>
        <w:t>да. Временами был невы</w:t>
      </w:r>
      <w:r w:rsidRPr="00A377F9">
        <w:softHyphen/>
        <w:t>держанным:</w:t>
      </w:r>
      <w:r w:rsidR="0057378C">
        <w:t xml:space="preserve"> </w:t>
      </w:r>
      <w:r w:rsidRPr="00A377F9">
        <w:t>обычный раз</w:t>
      </w:r>
      <w:r w:rsidRPr="00A377F9">
        <w:softHyphen/>
      </w:r>
      <w:r w:rsidRPr="00A377F9">
        <w:t>говор сменялся злобными выкриками. Зато не терял присутствия духа ни при каких обстоятельствах.</w:t>
      </w:r>
    </w:p>
    <w:p w:rsidR="00CB31C1" w:rsidRPr="00A377F9" w:rsidRDefault="00BD1DF9" w:rsidP="00A377F9">
      <w:pPr>
        <w:ind w:firstLine="567"/>
        <w:jc w:val="both"/>
        <w:sectPr w:rsidR="00CB31C1" w:rsidRPr="00A377F9" w:rsidSect="00A377F9">
          <w:type w:val="continuous"/>
          <w:pgSz w:w="11909" w:h="16834"/>
          <w:pgMar w:top="567" w:right="567" w:bottom="567" w:left="567" w:header="0" w:footer="3" w:gutter="0"/>
          <w:cols w:space="720"/>
          <w:noEndnote/>
          <w:docGrid w:linePitch="360"/>
        </w:sectPr>
      </w:pPr>
      <w:r w:rsidRPr="00A377F9">
        <w:t>О его способности пред</w:t>
      </w:r>
      <w:r w:rsidRPr="00A377F9">
        <w:softHyphen/>
        <w:t>видеть события можно су</w:t>
      </w:r>
      <w:r w:rsidRPr="00A377F9">
        <w:softHyphen/>
        <w:t>дить по телеграмме, по</w:t>
      </w:r>
      <w:r w:rsidRPr="00A377F9">
        <w:t>сланной 31 мар</w:t>
      </w:r>
      <w:r w:rsidRPr="00A377F9">
        <w:t>та 1918 го</w:t>
      </w:r>
      <w:r w:rsidRPr="00A377F9">
        <w:softHyphen/>
        <w:t>да в Екатеринбург (Сверд</w:t>
      </w:r>
      <w:r w:rsidRPr="00A377F9">
        <w:softHyphen/>
        <w:t>ловск) областному Совету:</w:t>
      </w:r>
    </w:p>
    <w:p w:rsidR="00CB31C1" w:rsidRPr="00A377F9" w:rsidRDefault="00BD1DF9" w:rsidP="00A377F9">
      <w:pPr>
        <w:ind w:firstLine="567"/>
        <w:jc w:val="both"/>
      </w:pPr>
      <w:r w:rsidRPr="00A377F9">
        <w:lastRenderedPageBreak/>
        <w:t>«Получил телеграфные све</w:t>
      </w:r>
      <w:r w:rsidRPr="00A377F9">
        <w:softHyphen/>
        <w:t>дения из Казани о движе</w:t>
      </w:r>
      <w:r w:rsidRPr="00A377F9">
        <w:softHyphen/>
        <w:t>нии с</w:t>
      </w:r>
      <w:r w:rsidR="00FA6EFB">
        <w:t>ловаков-чехов. Идет 6 эшелонов н</w:t>
      </w:r>
      <w:r w:rsidRPr="00A377F9">
        <w:t>а Владивосток, примите меры к задержа</w:t>
      </w:r>
      <w:r w:rsidRPr="00A377F9">
        <w:softHyphen/>
        <w:t>нию и разоружению, про</w:t>
      </w:r>
      <w:r w:rsidR="00FA6EFB">
        <w:t>верив документы, их</w:t>
      </w:r>
      <w:r w:rsidRPr="00A377F9">
        <w:t xml:space="preserve"> на</w:t>
      </w:r>
      <w:r w:rsidRPr="00A377F9">
        <w:softHyphen/>
        <w:t xml:space="preserve">значения. Если нет сил </w:t>
      </w:r>
      <w:r w:rsidRPr="00A377F9">
        <w:t>раз</w:t>
      </w:r>
      <w:r w:rsidRPr="00A377F9">
        <w:softHyphen/>
        <w:t>оружить, то вышлите в мое распоряжение трехдюймо</w:t>
      </w:r>
      <w:r w:rsidRPr="00A377F9">
        <w:softHyphen/>
        <w:t>вую батарею и пропустите ее в Камышлов. Я приму все меры к разоружению. Или, может быть, потребу</w:t>
      </w:r>
      <w:r w:rsidRPr="00A377F9">
        <w:softHyphen/>
        <w:t>ются люди для этой цели, телеграфируйте. Комиссар управления П. Подпорин».</w:t>
      </w:r>
    </w:p>
    <w:p w:rsidR="00CB31C1" w:rsidRPr="00A377F9" w:rsidRDefault="00BD1DF9" w:rsidP="00A377F9">
      <w:pPr>
        <w:ind w:firstLine="567"/>
        <w:jc w:val="both"/>
      </w:pPr>
      <w:r w:rsidRPr="00A377F9">
        <w:t>Телеграмма послана по</w:t>
      </w:r>
      <w:r w:rsidRPr="00A377F9">
        <w:softHyphen/>
        <w:t>чти за дв</w:t>
      </w:r>
      <w:r w:rsidRPr="00A377F9">
        <w:t>а месяца до чехо</w:t>
      </w:r>
      <w:r w:rsidRPr="00A377F9">
        <w:softHyphen/>
        <w:t>словацкого мятежа. Как отреагировал на нее облсо</w:t>
      </w:r>
      <w:r w:rsidRPr="00A377F9">
        <w:t>вет — неизвестно.</w:t>
      </w:r>
    </w:p>
    <w:p w:rsidR="00CB31C1" w:rsidRPr="00A377F9" w:rsidRDefault="00FA6EFB" w:rsidP="00A377F9">
      <w:pPr>
        <w:ind w:firstLine="567"/>
        <w:jc w:val="both"/>
      </w:pPr>
      <w:r>
        <w:t>Характерна преданность Подпорина революции и го</w:t>
      </w:r>
      <w:r w:rsidR="00BD1DF9" w:rsidRPr="00A377F9">
        <w:t>товность бороться с врага</w:t>
      </w:r>
      <w:r w:rsidR="00BD1DF9" w:rsidRPr="00A377F9">
        <w:softHyphen/>
        <w:t>ми, несмотря на превосход</w:t>
      </w:r>
      <w:r w:rsidR="00BD1DF9" w:rsidRPr="00A377F9">
        <w:softHyphen/>
        <w:t>ство их сил. Его предполо</w:t>
      </w:r>
      <w:r w:rsidR="00BD1DF9" w:rsidRPr="00A377F9">
        <w:softHyphen/>
        <w:t>жения сбылись: 27 мая</w:t>
      </w:r>
      <w:r w:rsidR="00BD1DF9" w:rsidRPr="00A377F9">
        <w:t xml:space="preserve"> че</w:t>
      </w:r>
      <w:r w:rsidR="00BD1DF9" w:rsidRPr="00A377F9">
        <w:softHyphen/>
        <w:t>хословацкие мятежники пе</w:t>
      </w:r>
      <w:r w:rsidR="00BD1DF9" w:rsidRPr="00A377F9">
        <w:softHyphen/>
        <w:t>решли в на</w:t>
      </w:r>
      <w:r>
        <w:t>ступление со стороны Челябинска.</w:t>
      </w:r>
      <w:r w:rsidR="00BD1DF9" w:rsidRPr="00A377F9">
        <w:t xml:space="preserve"> Он</w:t>
      </w:r>
      <w:r>
        <w:t xml:space="preserve"> </w:t>
      </w:r>
      <w:r w:rsidR="00BD1DF9" w:rsidRPr="00A377F9">
        <w:t>призывает выпо</w:t>
      </w:r>
      <w:r>
        <w:t>лнять партийные задания и защищать Камышлов. В начале</w:t>
      </w:r>
      <w:r w:rsidR="00BD1DF9" w:rsidRPr="00A377F9">
        <w:t xml:space="preserve"> июля военная ко</w:t>
      </w:r>
      <w:r>
        <w:t>ллегия по</w:t>
      </w:r>
      <w:r w:rsidR="00BD1DF9" w:rsidRPr="00A377F9">
        <w:t>ручила ему под</w:t>
      </w:r>
      <w:r>
        <w:t>авить</w:t>
      </w:r>
      <w:r w:rsidR="00BD1DF9" w:rsidRPr="00A377F9">
        <w:t xml:space="preserve"> </w:t>
      </w:r>
      <w:r>
        <w:t>восс</w:t>
      </w:r>
      <w:r w:rsidR="00BD1DF9" w:rsidRPr="00A377F9">
        <w:t>тание в Тамакуль</w:t>
      </w:r>
      <w:r>
        <w:t>ской во</w:t>
      </w:r>
      <w:r w:rsidR="00BD1DF9" w:rsidRPr="00A377F9">
        <w:t>лости</w:t>
      </w:r>
      <w:r w:rsidR="00BD1DF9" w:rsidRPr="00A377F9">
        <w:t>, через Д</w:t>
      </w:r>
      <w:r>
        <w:t>олматов</w:t>
      </w:r>
      <w:r w:rsidR="00BD1DF9" w:rsidRPr="00A377F9">
        <w:t xml:space="preserve"> </w:t>
      </w:r>
      <w:r>
        <w:t>сле</w:t>
      </w:r>
      <w:r w:rsidR="00BD1DF9" w:rsidRPr="00A377F9">
        <w:t>довать в село К</w:t>
      </w:r>
      <w:r>
        <w:t>атайское Камышловского уез</w:t>
      </w:r>
      <w:r w:rsidR="00BD1DF9" w:rsidRPr="00A377F9">
        <w:t xml:space="preserve">да </w:t>
      </w:r>
      <w:r>
        <w:t>(ны</w:t>
      </w:r>
      <w:r w:rsidR="00BD1DF9" w:rsidRPr="00A377F9">
        <w:t>не</w:t>
      </w:r>
      <w:r>
        <w:t xml:space="preserve"> г. Катайск) и из</w:t>
      </w:r>
      <w:r w:rsidR="00BD1DF9" w:rsidRPr="00A377F9">
        <w:t xml:space="preserve"> </w:t>
      </w:r>
      <w:r>
        <w:t>разроз</w:t>
      </w:r>
      <w:r w:rsidR="00BD1DF9" w:rsidRPr="00A377F9">
        <w:t>ненных отрядов сф</w:t>
      </w:r>
      <w:r>
        <w:t>ормиро</w:t>
      </w:r>
      <w:r w:rsidR="00BD1DF9" w:rsidRPr="00A377F9">
        <w:t>вать пехотный полк.</w:t>
      </w:r>
    </w:p>
    <w:p w:rsidR="00CB31C1" w:rsidRPr="00A377F9" w:rsidRDefault="00FA6EFB" w:rsidP="00A377F9">
      <w:pPr>
        <w:ind w:firstLine="567"/>
        <w:jc w:val="both"/>
      </w:pPr>
      <w:r>
        <w:t>Подавив восстание,</w:t>
      </w:r>
      <w:r w:rsidR="00BD1DF9" w:rsidRPr="00A377F9">
        <w:t xml:space="preserve"> </w:t>
      </w:r>
      <w:r>
        <w:t xml:space="preserve">Петр </w:t>
      </w:r>
      <w:r w:rsidR="00BD1DF9" w:rsidRPr="00A377F9">
        <w:t xml:space="preserve">Никитич 11 июля с </w:t>
      </w:r>
      <w:r>
        <w:t>малень</w:t>
      </w:r>
      <w:r w:rsidR="00BD1DF9" w:rsidRPr="00A377F9">
        <w:t xml:space="preserve">ким отрядом смело </w:t>
      </w:r>
      <w:r>
        <w:t>бросил</w:t>
      </w:r>
      <w:r w:rsidR="00BD1DF9" w:rsidRPr="00A377F9">
        <w:t xml:space="preserve">ся на помощь 4-му </w:t>
      </w:r>
      <w:r>
        <w:t>Ураль</w:t>
      </w:r>
      <w:r w:rsidR="00BD1DF9" w:rsidRPr="00A377F9">
        <w:t>скому полку Анчуг</w:t>
      </w:r>
      <w:r>
        <w:t>ова</w:t>
      </w:r>
      <w:r w:rsidR="00BD1DF9" w:rsidRPr="00A377F9">
        <w:t xml:space="preserve"> </w:t>
      </w:r>
      <w:r>
        <w:t>под</w:t>
      </w:r>
      <w:r w:rsidR="00BD1DF9" w:rsidRPr="00A377F9">
        <w:t xml:space="preserve"> </w:t>
      </w:r>
      <w:r w:rsidR="00BD1DF9" w:rsidRPr="00A377F9">
        <w:t>Долматовым. Гер</w:t>
      </w:r>
      <w:r>
        <w:t>оическая</w:t>
      </w:r>
      <w:r w:rsidR="00BD1DF9" w:rsidRPr="00A377F9">
        <w:t xml:space="preserve"> атака храбрецов во</w:t>
      </w:r>
      <w:r>
        <w:t>одушев</w:t>
      </w:r>
      <w:r w:rsidR="00BD1DF9" w:rsidRPr="00A377F9">
        <w:t>ила красноармейцев</w:t>
      </w:r>
      <w:r>
        <w:t>.</w:t>
      </w:r>
      <w:r w:rsidR="00BD1DF9" w:rsidRPr="00A377F9">
        <w:t xml:space="preserve"> </w:t>
      </w:r>
      <w:r>
        <w:t>Бело</w:t>
      </w:r>
      <w:r w:rsidR="00BD1DF9" w:rsidRPr="00A377F9">
        <w:t>чехи были разбиты.</w:t>
      </w:r>
    </w:p>
    <w:p w:rsidR="00CB31C1" w:rsidRPr="00A377F9" w:rsidRDefault="00BD1DF9" w:rsidP="00A377F9">
      <w:pPr>
        <w:ind w:firstLine="567"/>
        <w:jc w:val="both"/>
      </w:pPr>
      <w:r w:rsidRPr="00A377F9">
        <w:t>В с. Катайском пр</w:t>
      </w:r>
      <w:r w:rsidR="00FA6EFB">
        <w:t>иказом</w:t>
      </w:r>
      <w:r w:rsidRPr="00A377F9">
        <w:t xml:space="preserve"> </w:t>
      </w:r>
      <w:r w:rsidR="00FA6EFB">
        <w:t xml:space="preserve">№ 5 от </w:t>
      </w:r>
      <w:r w:rsidRPr="00A377F9">
        <w:t xml:space="preserve">13 июля 1918 </w:t>
      </w:r>
      <w:r w:rsidR="00FA6EFB">
        <w:t>года</w:t>
      </w:r>
      <w:r w:rsidRPr="00A377F9">
        <w:t xml:space="preserve"> был сформирован </w:t>
      </w:r>
      <w:r w:rsidRPr="00A377F9">
        <w:t>Kpec</w:t>
      </w:r>
      <w:r w:rsidR="00FA6EFB">
        <w:t>тьянск</w:t>
      </w:r>
      <w:r w:rsidRPr="00A377F9">
        <w:t>ий коммунистич</w:t>
      </w:r>
      <w:r w:rsidRPr="00A377F9">
        <w:t>е</w:t>
      </w:r>
      <w:r w:rsidRPr="00A377F9">
        <w:t>с</w:t>
      </w:r>
      <w:r w:rsidR="0044273F">
        <w:t>кий</w:t>
      </w:r>
      <w:r w:rsidRPr="00A377F9">
        <w:t xml:space="preserve"> полк (впоследствии </w:t>
      </w:r>
      <w:r w:rsidR="0044273F">
        <w:t>Красн</w:t>
      </w:r>
      <w:r w:rsidRPr="00A377F9">
        <w:t>ых Орлов). Подпорин</w:t>
      </w:r>
      <w:r w:rsidR="0044273F">
        <w:t xml:space="preserve"> стал</w:t>
      </w:r>
      <w:r w:rsidRPr="00A377F9">
        <w:t xml:space="preserve"> его первым командир</w:t>
      </w:r>
      <w:r w:rsidR="0044273F">
        <w:t xml:space="preserve">ом. 20 </w:t>
      </w:r>
      <w:r w:rsidRPr="00A377F9">
        <w:t>июля оставили с. К</w:t>
      </w:r>
      <w:r w:rsidR="0044273F">
        <w:t>атай</w:t>
      </w:r>
      <w:r w:rsidRPr="00A377F9">
        <w:t xml:space="preserve">ское, а к 1 августа, </w:t>
      </w:r>
      <w:r w:rsidRPr="00A377F9">
        <w:t>от</w:t>
      </w:r>
      <w:r w:rsidR="0044273F">
        <w:t>би</w:t>
      </w:r>
      <w:r w:rsidRPr="00A377F9">
        <w:t xml:space="preserve">ваясь от наседавшего </w:t>
      </w:r>
      <w:r w:rsidR="0044273F">
        <w:t>про</w:t>
      </w:r>
      <w:r w:rsidRPr="00A377F9">
        <w:t>тивника, вошли в р</w:t>
      </w:r>
      <w:r w:rsidR="0044273F">
        <w:t>айон</w:t>
      </w:r>
      <w:r w:rsidRPr="00A377F9">
        <w:t xml:space="preserve"> станции Егоршино Ир</w:t>
      </w:r>
      <w:r w:rsidR="0044273F">
        <w:t>би</w:t>
      </w:r>
      <w:r w:rsidRPr="00A377F9">
        <w:t>т</w:t>
      </w:r>
      <w:r w:rsidRPr="00A377F9">
        <w:t>ского уе</w:t>
      </w:r>
      <w:r w:rsidRPr="00A377F9">
        <w:t>зда. 4 авг</w:t>
      </w:r>
      <w:r w:rsidR="0044273F">
        <w:t xml:space="preserve">уста </w:t>
      </w:r>
      <w:r w:rsidRPr="00A377F9">
        <w:t xml:space="preserve">Подпорина направили </w:t>
      </w:r>
      <w:r w:rsidR="0044273F">
        <w:t xml:space="preserve">на </w:t>
      </w:r>
      <w:r w:rsidRPr="00A377F9">
        <w:t>Южный фронт. Команди</w:t>
      </w:r>
      <w:r w:rsidR="0044273F">
        <w:t>ром</w:t>
      </w:r>
      <w:r w:rsidRPr="00A377F9">
        <w:t xml:space="preserve"> был назначен достой</w:t>
      </w:r>
      <w:r w:rsidR="00451149">
        <w:t>ный</w:t>
      </w:r>
      <w:r w:rsidRPr="00A377F9">
        <w:t xml:space="preserve"> </w:t>
      </w:r>
      <w:r w:rsidRPr="00A377F9">
        <w:t>преемник —</w:t>
      </w:r>
      <w:r w:rsidR="00451149">
        <w:t xml:space="preserve"> бывший помощ</w:t>
      </w:r>
      <w:r w:rsidRPr="00A377F9">
        <w:t>ник Ф. Г. Акулов.</w:t>
      </w:r>
    </w:p>
    <w:p w:rsidR="00CB31C1" w:rsidRPr="00A377F9" w:rsidRDefault="00BD1DF9" w:rsidP="00A377F9">
      <w:pPr>
        <w:ind w:firstLine="567"/>
        <w:jc w:val="both"/>
      </w:pPr>
      <w:r w:rsidRPr="00A377F9">
        <w:t xml:space="preserve">Несмотря на </w:t>
      </w:r>
      <w:r w:rsidRPr="00A377F9">
        <w:t>кратков</w:t>
      </w:r>
      <w:r w:rsidR="00451149">
        <w:t>ре</w:t>
      </w:r>
      <w:r w:rsidRPr="00A377F9">
        <w:t>менное пребывание в дол</w:t>
      </w:r>
      <w:r w:rsidR="00451149">
        <w:t>жности командира полка,</w:t>
      </w:r>
      <w:r w:rsidRPr="00A377F9">
        <w:t xml:space="preserve"> </w:t>
      </w:r>
      <w:r w:rsidRPr="00A377F9">
        <w:t xml:space="preserve">Петр </w:t>
      </w:r>
      <w:r w:rsidRPr="00A377F9">
        <w:lastRenderedPageBreak/>
        <w:t xml:space="preserve">Никитич заложил </w:t>
      </w:r>
      <w:r w:rsidRPr="00A377F9">
        <w:t>е</w:t>
      </w:r>
      <w:r w:rsidR="00451149">
        <w:t>го</w:t>
      </w:r>
      <w:r w:rsidRPr="00A377F9">
        <w:t xml:space="preserve"> </w:t>
      </w:r>
      <w:r w:rsidRPr="00A377F9">
        <w:t xml:space="preserve">крепкий фундамент. </w:t>
      </w:r>
      <w:r w:rsidRPr="00A377F9">
        <w:t>По</w:t>
      </w:r>
      <w:r w:rsidR="00451149">
        <w:t>лк</w:t>
      </w:r>
      <w:r w:rsidRPr="00A377F9">
        <w:t xml:space="preserve"> </w:t>
      </w:r>
      <w:r w:rsidRPr="00A377F9">
        <w:t>покрыл</w:t>
      </w:r>
      <w:r w:rsidRPr="00A377F9">
        <w:t xml:space="preserve"> себя неувядаем</w:t>
      </w:r>
      <w:r w:rsidR="00451149">
        <w:t>ой</w:t>
      </w:r>
      <w:r w:rsidRPr="00A377F9">
        <w:t xml:space="preserve"> славой на полях сражен</w:t>
      </w:r>
      <w:r w:rsidR="00451149">
        <w:t>ий</w:t>
      </w:r>
      <w:r w:rsidRPr="00A377F9">
        <w:t xml:space="preserve"> гражданской войны.</w:t>
      </w:r>
    </w:p>
    <w:p w:rsidR="00CB31C1" w:rsidRPr="00A377F9" w:rsidRDefault="00BD1DF9" w:rsidP="00A377F9">
      <w:pPr>
        <w:ind w:firstLine="567"/>
        <w:jc w:val="both"/>
      </w:pPr>
      <w:r w:rsidRPr="00A377F9">
        <w:t>Были слухи, якобы</w:t>
      </w:r>
      <w:r w:rsidRPr="00A377F9">
        <w:t xml:space="preserve"> Пет</w:t>
      </w:r>
      <w:r w:rsidR="00451149">
        <w:t>р Никитич трагически погиб в</w:t>
      </w:r>
      <w:r w:rsidRPr="00A377F9">
        <w:t xml:space="preserve"> Сибири в 1920—19</w:t>
      </w:r>
      <w:r w:rsidR="00451149">
        <w:t>21 гг. от рук бандитов. Но точно это не установлено. Память</w:t>
      </w:r>
      <w:r w:rsidRPr="00A377F9">
        <w:t xml:space="preserve"> о нем не угасла: его име</w:t>
      </w:r>
      <w:r w:rsidRPr="00A377F9">
        <w:softHyphen/>
        <w:t>нем названа улица в во</w:t>
      </w:r>
      <w:r w:rsidRPr="00A377F9">
        <w:t xml:space="preserve">сточной части </w:t>
      </w:r>
      <w:r w:rsidR="00451149">
        <w:t>Камышлова.</w:t>
      </w:r>
    </w:p>
    <w:p w:rsidR="00CB31C1" w:rsidRPr="00A377F9" w:rsidRDefault="00451149" w:rsidP="00451149">
      <w:pPr>
        <w:ind w:firstLine="567"/>
        <w:jc w:val="right"/>
      </w:pPr>
      <w:bookmarkStart w:id="1" w:name="bookmark0"/>
      <w:r>
        <w:t>П</w:t>
      </w:r>
      <w:r w:rsidR="00BD1DF9" w:rsidRPr="00A377F9">
        <w:t xml:space="preserve">. </w:t>
      </w:r>
      <w:r>
        <w:t>К</w:t>
      </w:r>
      <w:r w:rsidR="00BD1DF9" w:rsidRPr="00A377F9">
        <w:t>ошки</w:t>
      </w:r>
      <w:r>
        <w:t>н</w:t>
      </w:r>
      <w:r w:rsidR="00BD1DF9" w:rsidRPr="00A377F9">
        <w:t>,</w:t>
      </w:r>
      <w:bookmarkEnd w:id="1"/>
    </w:p>
    <w:p w:rsidR="00CB31C1" w:rsidRDefault="00BD1DF9" w:rsidP="00451149">
      <w:pPr>
        <w:ind w:firstLine="567"/>
        <w:jc w:val="right"/>
      </w:pPr>
      <w:r w:rsidRPr="00A377F9">
        <w:t>краевед.</w:t>
      </w:r>
    </w:p>
    <w:p w:rsidR="00451149" w:rsidRPr="00A377F9" w:rsidRDefault="00451149" w:rsidP="00451149">
      <w:pPr>
        <w:ind w:firstLine="567"/>
      </w:pPr>
      <w:r>
        <w:t>(За коммунизм. – 19 августа (№ 131). – с. 2)</w:t>
      </w:r>
    </w:p>
    <w:sectPr w:rsidR="00451149" w:rsidRPr="00A377F9" w:rsidSect="00A377F9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DF9" w:rsidRDefault="00BD1DF9">
      <w:r>
        <w:separator/>
      </w:r>
    </w:p>
  </w:endnote>
  <w:endnote w:type="continuationSeparator" w:id="0">
    <w:p w:rsidR="00BD1DF9" w:rsidRDefault="00BD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DF9" w:rsidRDefault="00BD1DF9"/>
  </w:footnote>
  <w:footnote w:type="continuationSeparator" w:id="0">
    <w:p w:rsidR="00BD1DF9" w:rsidRDefault="00BD1D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C1"/>
    <w:rsid w:val="0044273F"/>
    <w:rsid w:val="00451149"/>
    <w:rsid w:val="00537DF1"/>
    <w:rsid w:val="0057378C"/>
    <w:rsid w:val="00A377F9"/>
    <w:rsid w:val="00BD1DF9"/>
    <w:rsid w:val="00CB31C1"/>
    <w:rsid w:val="00FA6EFB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F9070-5B2A-4A24-BC51-1E282A86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pt1pt">
    <w:name w:val="Основной текст + 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Georgia45pt">
    <w:name w:val="Основной текст + Georgia;4;5 pt;Полужирный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de-DE" w:eastAsia="de-DE" w:bidi="de-DE"/>
    </w:rPr>
  </w:style>
  <w:style w:type="character" w:customStyle="1" w:styleId="Georgia9pt">
    <w:name w:val="Основной текст + Georgia;9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right"/>
      <w:outlineLvl w:val="0"/>
    </w:pPr>
    <w:rPr>
      <w:rFonts w:ascii="Lucida Sans Unicode" w:eastAsia="Lucida Sans Unicode" w:hAnsi="Lucida Sans Unicode" w:cs="Lucida Sans Unicode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2015-01-15T05:50:00Z</dcterms:created>
  <dcterms:modified xsi:type="dcterms:W3CDTF">2015-01-15T07:34:00Z</dcterms:modified>
</cp:coreProperties>
</file>