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14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  <w:r w:rsidRPr="00B42A99">
        <w:rPr>
          <w:rFonts w:ascii="Times New Roman" w:hAnsi="Times New Roman" w:cs="Times New Roman"/>
          <w:sz w:val="40"/>
          <w:szCs w:val="40"/>
        </w:rPr>
        <w:t>Екатерина Смирнова</w:t>
      </w:r>
    </w:p>
    <w:p w:rsidR="00A93BDD" w:rsidRPr="00A93BDD" w:rsidRDefault="00A93BDD" w:rsidP="00B42A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BDD">
        <w:rPr>
          <w:rFonts w:ascii="Times New Roman" w:hAnsi="Times New Roman" w:cs="Times New Roman"/>
          <w:sz w:val="28"/>
          <w:szCs w:val="28"/>
        </w:rPr>
        <w:t>МКУ ЦБС</w:t>
      </w:r>
      <w:r>
        <w:rPr>
          <w:rFonts w:ascii="Times New Roman" w:hAnsi="Times New Roman" w:cs="Times New Roman"/>
          <w:sz w:val="28"/>
          <w:szCs w:val="28"/>
        </w:rPr>
        <w:t xml:space="preserve"> Городская библиотека «Быстринская»</w:t>
      </w: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05C" w:rsidRDefault="00BB305C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05C" w:rsidRDefault="00BB305C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ED685A" w:rsidP="00B42A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Люди и хлеб ЦЕЛИНЫ</w:t>
      </w:r>
    </w:p>
    <w:p w:rsidR="00F7127E" w:rsidRDefault="00F7127E" w:rsidP="00F71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7127E" w:rsidRDefault="00F7127E" w:rsidP="00F7127E">
      <w:pPr>
        <w:rPr>
          <w:rFonts w:ascii="Times New Roman" w:hAnsi="Times New Roman" w:cs="Times New Roman"/>
          <w:sz w:val="28"/>
          <w:szCs w:val="28"/>
        </w:rPr>
      </w:pPr>
    </w:p>
    <w:p w:rsidR="00F7127E" w:rsidRDefault="00F7127E" w:rsidP="00F7127E">
      <w:pPr>
        <w:rPr>
          <w:rFonts w:ascii="Times New Roman" w:hAnsi="Times New Roman" w:cs="Times New Roman"/>
          <w:sz w:val="28"/>
          <w:szCs w:val="28"/>
        </w:rPr>
      </w:pPr>
    </w:p>
    <w:p w:rsidR="00F7127E" w:rsidRPr="00F7127E" w:rsidRDefault="00F7127E" w:rsidP="00F71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7127E">
        <w:rPr>
          <w:rFonts w:ascii="Times New Roman" w:hAnsi="Times New Roman" w:cs="Times New Roman"/>
          <w:sz w:val="28"/>
          <w:szCs w:val="28"/>
        </w:rPr>
        <w:t>Конкурс «Неизвестный Урал – 2014»</w:t>
      </w:r>
    </w:p>
    <w:p w:rsidR="00F7127E" w:rsidRPr="00F7127E" w:rsidRDefault="00F7127E" w:rsidP="00F7127E">
      <w:pPr>
        <w:jc w:val="right"/>
        <w:rPr>
          <w:rFonts w:ascii="Times New Roman" w:hAnsi="Times New Roman" w:cs="Times New Roman"/>
          <w:sz w:val="28"/>
          <w:szCs w:val="28"/>
        </w:rPr>
      </w:pPr>
      <w:r w:rsidRPr="00F7127E">
        <w:rPr>
          <w:rFonts w:ascii="Times New Roman" w:hAnsi="Times New Roman" w:cs="Times New Roman"/>
          <w:sz w:val="28"/>
          <w:szCs w:val="28"/>
        </w:rPr>
        <w:t>Номинация: Выдающиеся личности края, известные уральские рода</w:t>
      </w: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B42A9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2A99" w:rsidRDefault="00B42A99" w:rsidP="00A93BDD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</w:t>
      </w:r>
      <w:proofErr w:type="gramStart"/>
      <w:r>
        <w:rPr>
          <w:rFonts w:ascii="Times New Roman" w:hAnsi="Times New Roman" w:cs="Times New Roman"/>
          <w:sz w:val="40"/>
          <w:szCs w:val="40"/>
        </w:rPr>
        <w:t>.Р</w:t>
      </w:r>
      <w:proofErr w:type="gramEnd"/>
      <w:r>
        <w:rPr>
          <w:rFonts w:ascii="Times New Roman" w:hAnsi="Times New Roman" w:cs="Times New Roman"/>
          <w:sz w:val="40"/>
          <w:szCs w:val="40"/>
        </w:rPr>
        <w:t>еж</w:t>
      </w:r>
      <w:proofErr w:type="spellEnd"/>
    </w:p>
    <w:p w:rsidR="00BB305C" w:rsidRPr="00051651" w:rsidRDefault="00B42A99" w:rsidP="0005165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2014г.</w:t>
      </w:r>
    </w:p>
    <w:p w:rsidR="008406F7" w:rsidRDefault="00051651" w:rsidP="00F712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конкурсной работы</w:t>
      </w:r>
    </w:p>
    <w:p w:rsidR="00EB3094" w:rsidRDefault="00EB3094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Оренбургской области охватывает юго-восточную окраину Восточно-Европейской равнины, южную оконечность Урала и </w:t>
      </w:r>
    </w:p>
    <w:p w:rsidR="00BA610A" w:rsidRDefault="00EB3094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южное Зауралье.</w:t>
      </w:r>
    </w:p>
    <w:p w:rsidR="00EB3094" w:rsidRDefault="00EB3094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много лет с той поры, как в стране началась гигантская работа в районах Сибири, Урала и Казахстана по расширению посевных площадей. Освоение целинных земель осуществить было не просто. Целина потребовала колоссального напряжения сил от всех участников эпохи, их выдержки и самопожертвования.</w:t>
      </w:r>
      <w:r w:rsidR="00F161A1">
        <w:rPr>
          <w:rFonts w:ascii="Times New Roman" w:hAnsi="Times New Roman" w:cs="Times New Roman"/>
          <w:sz w:val="28"/>
          <w:szCs w:val="28"/>
        </w:rPr>
        <w:t xml:space="preserve"> В ходе освоения целины участники совершали подвиги. У первоцелинников был лозунг:</w:t>
      </w:r>
    </w:p>
    <w:p w:rsidR="00F161A1" w:rsidRDefault="00F161A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наш народ жил богаче и краше!» И накормить людей им удалось.</w:t>
      </w:r>
    </w:p>
    <w:p w:rsidR="00F161A1" w:rsidRDefault="00F161A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огромных богатствах, которые таят в себе целинные и залежные земли, рабочим совхоза «Камышаклинский»  Оренбургской области было известно на опыте прошлых лет</w:t>
      </w:r>
      <w:r w:rsidR="002872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Урожай с целины всег</w:t>
      </w:r>
      <w:r w:rsidR="008D651F">
        <w:rPr>
          <w:rFonts w:ascii="Times New Roman" w:hAnsi="Times New Roman" w:cs="Times New Roman"/>
          <w:sz w:val="28"/>
          <w:szCs w:val="28"/>
        </w:rPr>
        <w:t>да был выше на 3-4 центнера</w:t>
      </w:r>
      <w:r w:rsidR="00A93B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61A1" w:rsidRDefault="00F161A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Первоцелинников, прибывших весной 1954 года в совхоз, размещали в землянках, которые отапливались кизяком. Семья Клименковых одной из первых приехала на целину. В феврале 1955 года, ког</w:t>
      </w:r>
      <w:r w:rsidR="000E764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 ещё лежали глубокие снега, а бураны заметали</w:t>
      </w:r>
      <w:r w:rsidR="000E7641">
        <w:rPr>
          <w:rFonts w:ascii="Times New Roman" w:hAnsi="Times New Roman" w:cs="Times New Roman"/>
          <w:sz w:val="28"/>
          <w:szCs w:val="28"/>
        </w:rPr>
        <w:t xml:space="preserve"> степные дороги напрочь, Михаил Николаевич, Анна Петровна и их 4-х летний сын Коля приехали в совхоз «Камышаклинский» из смоленских лесов. Михаил Николаевич приехал сюда ещё год назад, в 1954 году, по комсомольской путёвке.</w:t>
      </w:r>
    </w:p>
    <w:p w:rsidR="000E7641" w:rsidRDefault="000E764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Понравились степи и своим раздольем, и терпким ароматом разнотравья, и тюльпанами - где ещё увидишь такую красоту! Вот и привёз семью сюда, чтобы вместе поднимать целину. Через год у них родилась дочь Люда – коренная целинница. Михаил Николаевич работал трактористом, пахал целинные земли. Во время пахоты сутками жил в бригаде. За годы целины награждён медалями</w:t>
      </w:r>
    </w:p>
    <w:p w:rsidR="000E7641" w:rsidRDefault="000E764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 освоение целинных земель», « За доблестный труд».</w:t>
      </w:r>
    </w:p>
    <w:p w:rsidR="000E7641" w:rsidRDefault="000E764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Петровна в годы целины работала на маслопроме. Молоко привозили из колхоза «Новая деревня», а в совхозе его перерабатывали в масло. Дойный гурт был большой, и молочной продукции поступало много.</w:t>
      </w:r>
    </w:p>
    <w:p w:rsidR="000E7641" w:rsidRDefault="000E7641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-Шестьдесят лет  прожито на целине. Тут наш дом, наша судьба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говорит Анна Петровна.</w:t>
      </w:r>
    </w:p>
    <w:p w:rsidR="002872F9" w:rsidRDefault="002872F9" w:rsidP="00EB30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хотелось верить этой земле, её силе, и верили: хлеб будет!</w:t>
      </w:r>
    </w:p>
    <w:p w:rsidR="00215FCD" w:rsidRPr="00215FCD" w:rsidRDefault="00215FCD" w:rsidP="00215F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925FD" w:rsidRDefault="002872F9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моей работе содержаться материалы из личного домашнего архива семьи Клименковых</w:t>
      </w:r>
      <w:r w:rsidR="00D727DC">
        <w:rPr>
          <w:rFonts w:ascii="Times New Roman" w:hAnsi="Times New Roman" w:cs="Times New Roman"/>
          <w:sz w:val="28"/>
          <w:szCs w:val="28"/>
        </w:rPr>
        <w:t>.</w:t>
      </w:r>
      <w:r w:rsidR="00312E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23D" w:rsidRDefault="00312E4D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материалов сделаны мной, 11августа 2014 года.</w:t>
      </w:r>
    </w:p>
    <w:p w:rsidR="00312E4D" w:rsidRDefault="00312E4D" w:rsidP="0037323D">
      <w:pPr>
        <w:rPr>
          <w:rFonts w:ascii="Times New Roman" w:hAnsi="Times New Roman" w:cs="Times New Roman"/>
          <w:sz w:val="28"/>
          <w:szCs w:val="28"/>
        </w:rPr>
      </w:pP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КоваленкоА.В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Освоение целины всенародное дело// Южный Урал.-1974.</w:t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Фото:</w:t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5070"/>
            <wp:effectExtent l="0" t="0" r="0" b="0"/>
            <wp:docPr id="1" name="Рисунок 1" descr="C:\Users\пользователь\Desktop\Новая папка\DSC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DSC05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Подарочная брошюра «Подвигу на целине – 20 лет» (к брошюре прилагался пионерский галстук), обнаружена интересная запись. Написано рукой Клименкова Михаила Николаевича:</w:t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«Этот галстук вручить моему внуку Клименкову Владимиру Николаевичу при принятии его в пионеры. Родителям Володи свято хранить галстук до этого времени это будет вам напоминать трудные годы борьбы за хлеб и участие в этом вашего отца и деда»</w:t>
      </w: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</w:p>
    <w:p w:rsidR="008D651F" w:rsidRDefault="008D651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2366967"/>
            <wp:effectExtent l="0" t="0" r="0" b="0"/>
            <wp:docPr id="2" name="Рисунок 2" descr="C:\Users\пользователь\Desktop\Новая папка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DSC054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06" cy="23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8"/>
            <wp:effectExtent l="0" t="0" r="0" b="0"/>
            <wp:docPr id="3" name="Рисунок 3" descr="C:\Users\пользователь\Desktop\Новая папка\DSC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DSC054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22" cy="22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1F" w:rsidRDefault="000D5597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32106"/>
            <wp:effectExtent l="0" t="0" r="0" b="0"/>
            <wp:docPr id="4" name="Рисунок 4" descr="C:\Users\пользователь\Desktop\Новая папка\DSC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DSC054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97" w:rsidRDefault="000D5597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581400"/>
            <wp:effectExtent l="0" t="0" r="0" b="0"/>
            <wp:docPr id="5" name="Рисунок 5" descr="C:\Users\пользователь\Desktop\Новая папка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DSC054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35" cy="35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E4D" w:rsidRDefault="00312E4D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5A6D4" wp14:editId="460DDD0B">
            <wp:extent cx="3362808" cy="4032000"/>
            <wp:effectExtent l="0" t="0" r="0" b="0"/>
            <wp:docPr id="7" name="Рисунок 7" descr="C:\Users\пользователь\Desktop\Новая папка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DSC054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08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45" w:rsidRDefault="003B1945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0A99A" wp14:editId="05371AE4">
            <wp:extent cx="5743574" cy="3257550"/>
            <wp:effectExtent l="0" t="0" r="0" b="0"/>
            <wp:docPr id="6" name="Рисунок 6" descr="C:\Users\пользователь\Desktop\Новая папка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DSC054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42" cy="32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45" w:rsidRDefault="00B02B3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5958" cy="4657725"/>
            <wp:effectExtent l="0" t="0" r="0" b="0"/>
            <wp:docPr id="8" name="Рисунок 8" descr="C:\Users\пользователь\Desktop\Новая папка\DSC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DSC05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11" cy="46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3F" w:rsidRPr="0037562A" w:rsidRDefault="00B02B3F" w:rsidP="00373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2"/>
            <wp:effectExtent l="0" t="0" r="0" b="0"/>
            <wp:docPr id="9" name="Рисунок 9" descr="C:\Users\пользователь\Desktop\Новая папка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DSC054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84" cy="37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B3F" w:rsidRPr="0037562A" w:rsidSect="00A27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285D"/>
    <w:multiLevelType w:val="hybridMultilevel"/>
    <w:tmpl w:val="7178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DB6"/>
    <w:rsid w:val="00051651"/>
    <w:rsid w:val="000D5597"/>
    <w:rsid w:val="000E7641"/>
    <w:rsid w:val="00215FCD"/>
    <w:rsid w:val="00227ADD"/>
    <w:rsid w:val="002872F9"/>
    <w:rsid w:val="002873BE"/>
    <w:rsid w:val="00312E4D"/>
    <w:rsid w:val="0037323D"/>
    <w:rsid w:val="0037562A"/>
    <w:rsid w:val="003B1945"/>
    <w:rsid w:val="00417D1F"/>
    <w:rsid w:val="00645DB6"/>
    <w:rsid w:val="006712D2"/>
    <w:rsid w:val="00795CBD"/>
    <w:rsid w:val="008406F7"/>
    <w:rsid w:val="008D651F"/>
    <w:rsid w:val="0094783A"/>
    <w:rsid w:val="00A27014"/>
    <w:rsid w:val="00A93BDD"/>
    <w:rsid w:val="00B02B3F"/>
    <w:rsid w:val="00B42A99"/>
    <w:rsid w:val="00B76E32"/>
    <w:rsid w:val="00B925FD"/>
    <w:rsid w:val="00BA610A"/>
    <w:rsid w:val="00BB305C"/>
    <w:rsid w:val="00D727DC"/>
    <w:rsid w:val="00EB3094"/>
    <w:rsid w:val="00ED685A"/>
    <w:rsid w:val="00F161A1"/>
    <w:rsid w:val="00F7127E"/>
    <w:rsid w:val="00F82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2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610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A610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1915-D07E-4A26-9276-DFD0A1CD2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2014-05-26T05:58:00Z</dcterms:created>
  <dcterms:modified xsi:type="dcterms:W3CDTF">2014-08-11T09:46:00Z</dcterms:modified>
</cp:coreProperties>
</file>