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980" w:rsidRDefault="00803980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980">
        <w:rPr>
          <w:rFonts w:ascii="Times New Roman" w:hAnsi="Times New Roman" w:cs="Times New Roman"/>
          <w:b/>
          <w:sz w:val="24"/>
          <w:szCs w:val="24"/>
        </w:rPr>
        <w:t>Первые шаги в науку</w:t>
      </w:r>
    </w:p>
    <w:p w:rsidR="00803980" w:rsidRDefault="00803980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25EF" w:rsidRPr="00803980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980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 w:rsidRPr="00803980">
        <w:rPr>
          <w:rFonts w:ascii="Times New Roman" w:hAnsi="Times New Roman" w:cs="Times New Roman"/>
          <w:b/>
          <w:sz w:val="24"/>
          <w:szCs w:val="24"/>
        </w:rPr>
        <w:t>камышловском</w:t>
      </w:r>
      <w:proofErr w:type="spellEnd"/>
      <w:r w:rsidRPr="00803980">
        <w:rPr>
          <w:rFonts w:ascii="Times New Roman" w:hAnsi="Times New Roman" w:cs="Times New Roman"/>
          <w:b/>
          <w:sz w:val="24"/>
          <w:szCs w:val="24"/>
        </w:rPr>
        <w:t xml:space="preserve"> детском саду прошёл всероссийский конкурс для одарённых детей.    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>Когда смотришь по первому каналу детское шоу «Лучше всех», недоумеваешь, как совсем маленькие дети порой знают и умеют то, что сможет далеко не каждый опытный взрослый человек. Такое же недоумение и восхищение я испытал, присутствуя на Всероссийском конкурсе для одарённых и талантливых детей дошкольного возраста «Первые шаги в науку», который организовал и провёл 23 марта коллектив Центра развития ребёнка – детского сада № 4 города Камышлова.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 xml:space="preserve">Конкурс проходил впервые и превзошёл все ожидания. Он собрал 86 детей, 44 педагога и 59 родителей. География участников широчайшая: Арти, Богданович, Ирбит, Камышлов, Качканар, Лесной, Нижний Тагил, Новоуральск, Полевской, Североуральск, Сухой Лог, Туринск, Тавда, п.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Буланаш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Порошино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Обуховское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 xml:space="preserve">, п. Светлый, с.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Черёмухово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>. Организация и проведение – на высоком уровне, всё продумано: церемония открытия, работа в секциях по защите проектов, сопровождение гостей, питание, физкультминутки и игры с детьми, награждение.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 xml:space="preserve">Маленькие участники представляли свои исследовательские проекты в пяти секциях, каждую из которых сопровождал какой-либо сказочный герой. Математическую –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фиксик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 xml:space="preserve"> Симка, техническую – робот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Бронислав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>, естественнонаучную – Умный Кролик, краеведческую – Красавица-Весна, творческую – Тролль Розочка, где ребята из разных городов представили свои исследовательские проекты. Каких только оригинальных разработок не было! Например, Алиса Кулакова из Новоуральска вместе с папой разработала робота-помощника, который может подмести пол и привезти стакан воды. «Теперь я точно знаю, что роботы – это помощники человека», – говорит Алиса. Дети абсолютно по-взрослому, словно учёные, рассказывали о невидимых чернилах, роботе-шахматисте, литейной мастерской, токарно-фрезерном станке и ещё о многом-многом другом.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>Чтобы им было не так утомительно, для них была организована спортивно-развлекательная игровая программа на спортивной площадке детского сада, после чего все собрались в актовом зале для подведения итогов.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 xml:space="preserve">– Конечно, был определённый риск, ведь когда это всё затевали, когда появилась идея проведения конкурса, мы понимали, что устанавливаем высокую планку, и не знаем, что из этого получится, какой будет результат. Но считаю, что конкурс удался, – делится по завершении заведующая детским садом «Умка» Наталья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Сенцова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>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 xml:space="preserve">Члены жюри и гости конкурса – зам. главы города Алёна Соболева, председатель Думы Татьяна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Чикунова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>, специалисты образования – дали высокую оценку мероприятию, поддержав идею сделать его ежегодным и в дальнейшем планировать на его проведение дополнительные средства в бюджете.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>Надо сказать, что всем детям-участникам конкурса компания «Просто 96» (Екатеринбург) предоставила отличные подарки – конструкторы. По словам представителей фирмы, они сотрудничают со многими детскими садами и школами нашего города и района, но в большем объёме поставляют современное оборудование и конструкторы в те учреждения, которые выигрывают гранты, либо являются инновационными площадками, участниками губернаторской программы: такие, как детский сад № 4, лицей № 5. Сейчас популярны и востребованы интерактивные доски, панели, безламповые проекторы, которые работают более 20000 часов.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 xml:space="preserve">– День детской науки и творчества состоялся! Вы так много интересного нам показали сегодня! От лица жюри и всех взрослых я вас благодарю за это. Спасибо наставникам и родителям. Надеюсь, что в следующем году мы с вами встретимся в этом зале, и вы нас снова удивите чем-то новым, – </w:t>
      </w:r>
      <w:proofErr w:type="gramStart"/>
      <w:r w:rsidRPr="004A25EF">
        <w:rPr>
          <w:rFonts w:ascii="Times New Roman" w:hAnsi="Times New Roman" w:cs="Times New Roman"/>
          <w:sz w:val="24"/>
          <w:szCs w:val="24"/>
        </w:rPr>
        <w:t>обратилась</w:t>
      </w:r>
      <w:proofErr w:type="gramEnd"/>
      <w:r w:rsidRPr="004A25EF">
        <w:rPr>
          <w:rFonts w:ascii="Times New Roman" w:hAnsi="Times New Roman" w:cs="Times New Roman"/>
          <w:sz w:val="24"/>
          <w:szCs w:val="24"/>
        </w:rPr>
        <w:t xml:space="preserve"> к юным участникам председатель жюри и научный руководитель конкурса «Первые шаги в науку», кандидат педагогических наук, доцент Лариса </w:t>
      </w:r>
      <w:proofErr w:type="spellStart"/>
      <w:r w:rsidRPr="004A25EF">
        <w:rPr>
          <w:rFonts w:ascii="Times New Roman" w:hAnsi="Times New Roman" w:cs="Times New Roman"/>
          <w:sz w:val="24"/>
          <w:szCs w:val="24"/>
        </w:rPr>
        <w:t>Шемятихина</w:t>
      </w:r>
      <w:proofErr w:type="spellEnd"/>
      <w:r w:rsidRPr="004A25EF">
        <w:rPr>
          <w:rFonts w:ascii="Times New Roman" w:hAnsi="Times New Roman" w:cs="Times New Roman"/>
          <w:sz w:val="24"/>
          <w:szCs w:val="24"/>
        </w:rPr>
        <w:t xml:space="preserve"> во время церемонии награждения.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5EF">
        <w:rPr>
          <w:rFonts w:ascii="Times New Roman" w:hAnsi="Times New Roman" w:cs="Times New Roman"/>
          <w:sz w:val="24"/>
          <w:szCs w:val="24"/>
        </w:rPr>
        <w:t>Всероссийский конкурс «Первые шаги в науку-2019» прошёл при поддержке депутата Государственной Думы Максима Иванова, который предоставил для победителей и призёров кубки и дипломы.</w:t>
      </w:r>
    </w:p>
    <w:p w:rsidR="004A25EF" w:rsidRP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882" w:rsidRPr="006A6C5B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C5B">
        <w:rPr>
          <w:rFonts w:ascii="Times New Roman" w:hAnsi="Times New Roman" w:cs="Times New Roman"/>
          <w:b/>
          <w:sz w:val="24"/>
          <w:szCs w:val="24"/>
        </w:rPr>
        <w:t xml:space="preserve">Сергей </w:t>
      </w:r>
      <w:proofErr w:type="spellStart"/>
      <w:r w:rsidRPr="006A6C5B">
        <w:rPr>
          <w:rFonts w:ascii="Times New Roman" w:hAnsi="Times New Roman" w:cs="Times New Roman"/>
          <w:b/>
          <w:sz w:val="24"/>
          <w:szCs w:val="24"/>
        </w:rPr>
        <w:t>Озорнин</w:t>
      </w:r>
      <w:proofErr w:type="spellEnd"/>
    </w:p>
    <w:p w:rsidR="004A25EF" w:rsidRPr="006A6C5B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25EF" w:rsidRDefault="004A25EF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C5B">
        <w:rPr>
          <w:rFonts w:ascii="Times New Roman" w:hAnsi="Times New Roman" w:cs="Times New Roman"/>
          <w:b/>
          <w:sz w:val="24"/>
          <w:szCs w:val="24"/>
        </w:rPr>
        <w:t xml:space="preserve">Источник: </w:t>
      </w:r>
      <w:proofErr w:type="spellStart"/>
      <w:r w:rsidR="004D77EC" w:rsidRPr="006A6C5B">
        <w:rPr>
          <w:rFonts w:ascii="Times New Roman" w:hAnsi="Times New Roman" w:cs="Times New Roman"/>
          <w:b/>
          <w:sz w:val="24"/>
          <w:szCs w:val="24"/>
        </w:rPr>
        <w:t>Камышловские</w:t>
      </w:r>
      <w:proofErr w:type="spellEnd"/>
      <w:r w:rsidR="004D77EC" w:rsidRPr="006A6C5B">
        <w:rPr>
          <w:rFonts w:ascii="Times New Roman" w:hAnsi="Times New Roman" w:cs="Times New Roman"/>
          <w:b/>
          <w:sz w:val="24"/>
          <w:szCs w:val="24"/>
        </w:rPr>
        <w:t xml:space="preserve"> известия. – 2019. – 6 апреля (№ 43). – С. 2.</w:t>
      </w:r>
    </w:p>
    <w:p w:rsidR="00FD76F2" w:rsidRDefault="00FD76F2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6F2" w:rsidRDefault="00FD76F2" w:rsidP="004A25E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6F2" w:rsidRPr="00FD76F2" w:rsidRDefault="00FD76F2" w:rsidP="00FD76F2">
      <w:pPr>
        <w:rPr>
          <w:rFonts w:ascii="Times New Roman" w:hAnsi="Times New Roman" w:cs="Times New Roman"/>
          <w:b/>
          <w:sz w:val="28"/>
          <w:szCs w:val="28"/>
        </w:rPr>
      </w:pPr>
      <w:r w:rsidRPr="00FD76F2">
        <w:rPr>
          <w:b/>
          <w:sz w:val="28"/>
          <w:szCs w:val="28"/>
          <w:lang w:eastAsia="ru-RU"/>
        </w:rPr>
        <w:t> </w:t>
      </w:r>
      <w:r w:rsidRPr="00FD76F2">
        <w:rPr>
          <w:rFonts w:ascii="Times New Roman" w:hAnsi="Times New Roman" w:cs="Times New Roman"/>
          <w:b/>
          <w:sz w:val="28"/>
          <w:szCs w:val="28"/>
        </w:rPr>
        <w:t>Победители и призёры конкурса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sz w:val="24"/>
          <w:szCs w:val="24"/>
        </w:rPr>
        <w:t xml:space="preserve">Математическая секция. 1-е место – проект «Лента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Мёбиуса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 xml:space="preserve">» (г. Североуральск). 2-е место – проект «Чем измерить вес предметов» (Александр Матвеев, Константин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Бабинов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 xml:space="preserve">, детский сад № 14, г. Камышлов). 3-е место – проект «Волшебная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заниматика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>, или Праздник числа 8» (г. Лесной).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sz w:val="24"/>
          <w:szCs w:val="24"/>
        </w:rPr>
        <w:t xml:space="preserve">Техническая секция. 1-е место – проект «Робот-шахматист» (г. Нижний Тагил). 2-е место – проект «Робот-помощник» (г. Новоуральск). 3-е место – проект «Театр: прошлое, настоящее и будущее» (Максим Квашнин, Мария Ивановская, Кристина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Хапочкина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>, детский сад № 4, г. Камышлов).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sz w:val="24"/>
          <w:szCs w:val="24"/>
        </w:rPr>
        <w:t>Естественнонаучная секция. 1-е место – проект «Откуда берётся статическое электричество» (г. Новоуральск). 2-е место – проект «Солёные чудеса» (г. Нижний Тагил). 3-е место – проект «Рациональное использование дождевой воды» (Мария Юриных, Полина Сульженко, детский сад № 92, г. Камышлов).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sz w:val="24"/>
          <w:szCs w:val="24"/>
        </w:rPr>
        <w:t>Творческая секция. 1-е место – проект «Роботы-спасатели в помощь людям» (г. Североуральск). 2-е место – проект «Модель-комбайн» (г. Сухой Лог). 3-е место – проект «Краски своими руками» (г. Полевской).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sz w:val="24"/>
          <w:szCs w:val="24"/>
        </w:rPr>
        <w:t xml:space="preserve">Краеведческая секция. 1-е место – проект «Путешествие в типографию» (Марьяна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Белькова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 xml:space="preserve">, Ксения Бессонова, Анфиса Бутакова, Кирилл </w:t>
      </w:r>
      <w:proofErr w:type="spellStart"/>
      <w:r w:rsidRPr="00FD76F2">
        <w:rPr>
          <w:rFonts w:ascii="Times New Roman" w:hAnsi="Times New Roman" w:cs="Times New Roman"/>
          <w:sz w:val="24"/>
          <w:szCs w:val="24"/>
        </w:rPr>
        <w:t>Литвинчук</w:t>
      </w:r>
      <w:proofErr w:type="spellEnd"/>
      <w:r w:rsidRPr="00FD76F2">
        <w:rPr>
          <w:rFonts w:ascii="Times New Roman" w:hAnsi="Times New Roman" w:cs="Times New Roman"/>
          <w:sz w:val="24"/>
          <w:szCs w:val="24"/>
        </w:rPr>
        <w:t>, детский сад № 4, г. Камышлов). 2-е место – проект «Литейная мастерская «Колокольный звон» (г. Нижний Тагил). 3-е место – проект «Гончарная фабрика» (г. Нижний Тагил).</w:t>
      </w:r>
    </w:p>
    <w:p w:rsidR="00FD76F2" w:rsidRPr="00FD76F2" w:rsidRDefault="00FD76F2" w:rsidP="00FD76F2">
      <w:pPr>
        <w:rPr>
          <w:rFonts w:ascii="Times New Roman" w:hAnsi="Times New Roman" w:cs="Times New Roman"/>
          <w:b/>
          <w:sz w:val="24"/>
          <w:szCs w:val="24"/>
        </w:rPr>
      </w:pPr>
      <w:r w:rsidRPr="00FD76F2">
        <w:rPr>
          <w:rFonts w:ascii="Times New Roman" w:hAnsi="Times New Roman" w:cs="Times New Roman"/>
          <w:b/>
          <w:sz w:val="24"/>
          <w:szCs w:val="24"/>
        </w:rPr>
        <w:t>Приз депутата Государственной Думы Максима Иванова – проект «Невидимые чернила» (г. Богданович).</w:t>
      </w:r>
    </w:p>
    <w:p w:rsidR="00FD76F2" w:rsidRPr="00FD76F2" w:rsidRDefault="00FD76F2" w:rsidP="00FD76F2">
      <w:pPr>
        <w:rPr>
          <w:rFonts w:ascii="Times New Roman" w:hAnsi="Times New Roman" w:cs="Times New Roman"/>
          <w:b/>
          <w:sz w:val="24"/>
          <w:szCs w:val="24"/>
        </w:rPr>
      </w:pPr>
      <w:r w:rsidRPr="00FD76F2">
        <w:rPr>
          <w:rFonts w:ascii="Times New Roman" w:hAnsi="Times New Roman" w:cs="Times New Roman"/>
          <w:b/>
          <w:sz w:val="24"/>
          <w:szCs w:val="24"/>
        </w:rPr>
        <w:t xml:space="preserve">Приз администрации 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Камышловского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 xml:space="preserve"> городского округа – проект «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Бизикуб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 xml:space="preserve"> – Умный дом» (г. Богданович).</w:t>
      </w:r>
    </w:p>
    <w:p w:rsidR="00FD76F2" w:rsidRPr="00FD76F2" w:rsidRDefault="00FD76F2" w:rsidP="00FD76F2">
      <w:pPr>
        <w:rPr>
          <w:rFonts w:ascii="Times New Roman" w:hAnsi="Times New Roman" w:cs="Times New Roman"/>
          <w:b/>
          <w:sz w:val="24"/>
          <w:szCs w:val="24"/>
        </w:rPr>
      </w:pPr>
      <w:r w:rsidRPr="00FD76F2">
        <w:rPr>
          <w:rFonts w:ascii="Times New Roman" w:hAnsi="Times New Roman" w:cs="Times New Roman"/>
          <w:b/>
          <w:sz w:val="24"/>
          <w:szCs w:val="24"/>
        </w:rPr>
        <w:t xml:space="preserve">Приз Думы 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Камышловского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 xml:space="preserve"> городского округа – проект «Многофункциональный токарно-фрезерный станок «Деталь-мастер» (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Ясмина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Бадтрутдинова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 xml:space="preserve">, Елисей Никитин, Герман </w:t>
      </w:r>
      <w:proofErr w:type="spellStart"/>
      <w:r w:rsidRPr="00FD76F2">
        <w:rPr>
          <w:rFonts w:ascii="Times New Roman" w:hAnsi="Times New Roman" w:cs="Times New Roman"/>
          <w:b/>
          <w:sz w:val="24"/>
          <w:szCs w:val="24"/>
        </w:rPr>
        <w:t>Вильд</w:t>
      </w:r>
      <w:proofErr w:type="spellEnd"/>
      <w:r w:rsidRPr="00FD76F2">
        <w:rPr>
          <w:rFonts w:ascii="Times New Roman" w:hAnsi="Times New Roman" w:cs="Times New Roman"/>
          <w:b/>
          <w:sz w:val="24"/>
          <w:szCs w:val="24"/>
        </w:rPr>
        <w:t>, детский сад № 16, г. Камышлов).</w:t>
      </w:r>
    </w:p>
    <w:p w:rsidR="00FD76F2" w:rsidRPr="00FD76F2" w:rsidRDefault="00FD76F2" w:rsidP="00FD76F2">
      <w:pPr>
        <w:rPr>
          <w:rFonts w:ascii="Times New Roman" w:hAnsi="Times New Roman" w:cs="Times New Roman"/>
          <w:sz w:val="24"/>
          <w:szCs w:val="24"/>
        </w:rPr>
      </w:pPr>
      <w:r w:rsidRPr="00FD76F2">
        <w:rPr>
          <w:rFonts w:ascii="Times New Roman" w:hAnsi="Times New Roman" w:cs="Times New Roman"/>
          <w:b/>
          <w:sz w:val="24"/>
          <w:szCs w:val="24"/>
        </w:rPr>
        <w:t>Приз зрительских симпатий – проект «Русская матрёшка на новый лад» (г. Туринск).</w:t>
      </w:r>
      <w:bookmarkStart w:id="0" w:name="_GoBack"/>
      <w:bookmarkEnd w:id="0"/>
    </w:p>
    <w:sectPr w:rsidR="00FD76F2" w:rsidRPr="00FD76F2" w:rsidSect="00FD76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21AA5"/>
    <w:multiLevelType w:val="multilevel"/>
    <w:tmpl w:val="E5FC88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EF"/>
    <w:rsid w:val="00222045"/>
    <w:rsid w:val="004A25EF"/>
    <w:rsid w:val="004D77EC"/>
    <w:rsid w:val="006A6C5B"/>
    <w:rsid w:val="00803980"/>
    <w:rsid w:val="0084706A"/>
    <w:rsid w:val="008D383F"/>
    <w:rsid w:val="00B61F7C"/>
    <w:rsid w:val="00C36927"/>
    <w:rsid w:val="00E47586"/>
    <w:rsid w:val="00FD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DF5E3-C52A-4689-AE8A-8D374A4E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D76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D76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D7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7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5</cp:revision>
  <dcterms:created xsi:type="dcterms:W3CDTF">2020-03-21T07:13:00Z</dcterms:created>
  <dcterms:modified xsi:type="dcterms:W3CDTF">2020-03-21T07:30:00Z</dcterms:modified>
</cp:coreProperties>
</file>