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64" w:rsidRPr="00300C33" w:rsidRDefault="00300C33" w:rsidP="00300C3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300C33">
        <w:rPr>
          <w:rFonts w:ascii="Times New Roman" w:hAnsi="Times New Roman"/>
          <w:b/>
          <w:sz w:val="28"/>
        </w:rPr>
        <w:t>Встречаемся у «Льва»</w:t>
      </w:r>
    </w:p>
    <w:p w:rsidR="00300C33" w:rsidRPr="00300C33" w:rsidRDefault="00300C33" w:rsidP="00300C33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300C33">
        <w:rPr>
          <w:rFonts w:ascii="Times New Roman" w:hAnsi="Times New Roman"/>
          <w:sz w:val="28"/>
          <w:lang w:bidi="ru-RU"/>
        </w:rPr>
        <w:t>Анна ВЕЛИЖАНСКАЯ</w:t>
      </w:r>
    </w:p>
    <w:p w:rsidR="00300C33" w:rsidRPr="00300C33" w:rsidRDefault="00300C33" w:rsidP="00300C33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</w:p>
    <w:p w:rsidR="00300C33" w:rsidRDefault="00300C33" w:rsidP="00300C33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300C33">
        <w:rPr>
          <w:rFonts w:ascii="Times New Roman" w:hAnsi="Times New Roman"/>
          <w:sz w:val="28"/>
        </w:rPr>
        <w:drawing>
          <wp:anchor distT="0" distB="0" distL="114300" distR="114300" simplePos="0" relativeHeight="251658240" behindDoc="1" locked="0" layoutInCell="1" allowOverlap="1" wp14:anchorId="465B769D" wp14:editId="3DE24EFC">
            <wp:simplePos x="0" y="0"/>
            <wp:positionH relativeFrom="column">
              <wp:posOffset>586740</wp:posOffset>
            </wp:positionH>
            <wp:positionV relativeFrom="paragraph">
              <wp:posOffset>2112645</wp:posOffset>
            </wp:positionV>
            <wp:extent cx="4572000" cy="4048125"/>
            <wp:effectExtent l="0" t="0" r="0" b="9525"/>
            <wp:wrapTight wrapText="bothSides">
              <wp:wrapPolygon edited="0">
                <wp:start x="0" y="0"/>
                <wp:lineTo x="0" y="21549"/>
                <wp:lineTo x="21510" y="21549"/>
                <wp:lineTo x="21510" y="0"/>
                <wp:lineTo x="0" y="0"/>
              </wp:wrapPolygon>
            </wp:wrapTight>
            <wp:docPr id="1" name="Рисунок 1" descr="C:\Users\4572~1\AppData\Local\Temp\FineReader11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572~1\AppData\Local\Temp\FineReader11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0C33">
        <w:rPr>
          <w:rFonts w:ascii="Times New Roman" w:hAnsi="Times New Roman"/>
          <w:sz w:val="28"/>
          <w:lang w:bidi="ru-RU"/>
        </w:rPr>
        <w:t xml:space="preserve">В последнее время в нашем городе появилось несколько архитектурных форм, некоторые уже получили неофициальные названия, например, памятник матери и ребенку, установленный напротив родильного отделения </w:t>
      </w:r>
      <w:proofErr w:type="spellStart"/>
      <w:r w:rsidRPr="00300C33">
        <w:rPr>
          <w:rFonts w:ascii="Times New Roman" w:hAnsi="Times New Roman"/>
          <w:sz w:val="28"/>
          <w:lang w:bidi="ru-RU"/>
        </w:rPr>
        <w:t>Берёзовской</w:t>
      </w:r>
      <w:proofErr w:type="spellEnd"/>
      <w:r w:rsidRPr="00300C33">
        <w:rPr>
          <w:rFonts w:ascii="Times New Roman" w:hAnsi="Times New Roman"/>
          <w:sz w:val="28"/>
          <w:lang w:bidi="ru-RU"/>
        </w:rPr>
        <w:t xml:space="preserve"> ЦГБ, называют «Вера». Монументу горняцкой славы, установленному на улице Ленина, молва присвоила название «Пулеметчик», а скульптуру дворника, который переехал вместе с ЖКХ-Холдингом на новое место, называют «</w:t>
      </w:r>
      <w:proofErr w:type="spellStart"/>
      <w:r w:rsidRPr="00300C33">
        <w:rPr>
          <w:rFonts w:ascii="Times New Roman" w:hAnsi="Times New Roman"/>
          <w:sz w:val="28"/>
          <w:lang w:bidi="ru-RU"/>
        </w:rPr>
        <w:t>Михалычем</w:t>
      </w:r>
      <w:proofErr w:type="spellEnd"/>
      <w:r w:rsidRPr="00300C33">
        <w:rPr>
          <w:rFonts w:ascii="Times New Roman" w:hAnsi="Times New Roman"/>
          <w:sz w:val="28"/>
          <w:lang w:bidi="ru-RU"/>
        </w:rPr>
        <w:t>»</w:t>
      </w:r>
      <w:r>
        <w:rPr>
          <w:rFonts w:ascii="Times New Roman" w:hAnsi="Times New Roman"/>
          <w:sz w:val="28"/>
          <w:lang w:bidi="ru-RU"/>
        </w:rPr>
        <w:t>.</w:t>
      </w:r>
    </w:p>
    <w:p w:rsidR="00300C33" w:rsidRPr="00300C33" w:rsidRDefault="00300C33" w:rsidP="00300C33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300C33">
        <w:rPr>
          <w:rFonts w:ascii="Times New Roman" w:hAnsi="Times New Roman"/>
          <w:sz w:val="28"/>
          <w:lang w:bidi="ru-RU"/>
        </w:rPr>
        <w:t>Без народного прозвища и каких-либо легенд остается пока только открытый в октябре прошлого года памятник Льву Брусницыну. Управление культуры совместно с туристическим агентством «</w:t>
      </w:r>
      <w:proofErr w:type="spellStart"/>
      <w:r w:rsidRPr="00300C33">
        <w:rPr>
          <w:rFonts w:ascii="Times New Roman" w:hAnsi="Times New Roman"/>
          <w:sz w:val="28"/>
          <w:lang w:bidi="ru-RU"/>
        </w:rPr>
        <w:t>Аурум</w:t>
      </w:r>
      <w:proofErr w:type="spellEnd"/>
      <w:r w:rsidRPr="00300C33">
        <w:rPr>
          <w:rFonts w:ascii="Times New Roman" w:hAnsi="Times New Roman"/>
          <w:sz w:val="28"/>
          <w:lang w:bidi="ru-RU"/>
        </w:rPr>
        <w:t>» решили изменить эту ситуацию и по</w:t>
      </w:r>
      <w:r>
        <w:rPr>
          <w:rFonts w:ascii="Times New Roman" w:hAnsi="Times New Roman"/>
          <w:sz w:val="28"/>
          <w:lang w:bidi="ru-RU"/>
        </w:rPr>
        <w:t>пуляризировать памятник знамени</w:t>
      </w:r>
      <w:r w:rsidRPr="00300C33">
        <w:rPr>
          <w:rFonts w:ascii="Times New Roman" w:hAnsi="Times New Roman"/>
          <w:sz w:val="28"/>
          <w:lang w:bidi="ru-RU"/>
        </w:rPr>
        <w:t xml:space="preserve">тому земляку. </w:t>
      </w:r>
      <w:proofErr w:type="gramStart"/>
      <w:r w:rsidRPr="00300C33">
        <w:rPr>
          <w:rFonts w:ascii="Times New Roman" w:hAnsi="Times New Roman"/>
          <w:sz w:val="28"/>
          <w:lang w:bidi="ru-RU"/>
        </w:rPr>
        <w:t>Была создана организационная группа нера</w:t>
      </w:r>
      <w:r>
        <w:rPr>
          <w:rFonts w:ascii="Times New Roman" w:hAnsi="Times New Roman"/>
          <w:sz w:val="28"/>
          <w:lang w:bidi="ru-RU"/>
        </w:rPr>
        <w:t xml:space="preserve">внодушных </w:t>
      </w:r>
      <w:proofErr w:type="spellStart"/>
      <w:r>
        <w:rPr>
          <w:rFonts w:ascii="Times New Roman" w:hAnsi="Times New Roman"/>
          <w:sz w:val="28"/>
          <w:lang w:bidi="ru-RU"/>
        </w:rPr>
        <w:t>бере</w:t>
      </w:r>
      <w:r w:rsidRPr="00300C33">
        <w:rPr>
          <w:rFonts w:ascii="Times New Roman" w:hAnsi="Times New Roman"/>
          <w:sz w:val="28"/>
          <w:lang w:bidi="ru-RU"/>
        </w:rPr>
        <w:t>зовчан</w:t>
      </w:r>
      <w:proofErr w:type="spellEnd"/>
      <w:r w:rsidRPr="00300C33">
        <w:rPr>
          <w:rFonts w:ascii="Times New Roman" w:hAnsi="Times New Roman"/>
          <w:sz w:val="28"/>
          <w:lang w:bidi="ru-RU"/>
        </w:rPr>
        <w:t>, активно принимающих участие</w:t>
      </w:r>
      <w:r w:rsidRPr="00300C33">
        <w:rPr>
          <w:rFonts w:ascii="Microsoft Sans Serif" w:eastAsia="Microsoft Sans Serif" w:hAnsi="Microsoft Sans Serif" w:cs="Microsoft Sans Serif"/>
          <w:color w:val="000000"/>
          <w:sz w:val="17"/>
          <w:szCs w:val="17"/>
          <w:lang w:eastAsia="ru-RU" w:bidi="ru-RU"/>
        </w:rPr>
        <w:t xml:space="preserve"> </w:t>
      </w:r>
      <w:r w:rsidRPr="00300C33">
        <w:rPr>
          <w:rFonts w:ascii="Times New Roman" w:hAnsi="Times New Roman"/>
          <w:sz w:val="28"/>
          <w:lang w:bidi="ru-RU"/>
        </w:rPr>
        <w:t>в различных городских мероприятиях.</w:t>
      </w:r>
      <w:proofErr w:type="gramEnd"/>
    </w:p>
    <w:p w:rsidR="00300C33" w:rsidRDefault="00300C33" w:rsidP="00300C33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300C33">
        <w:rPr>
          <w:rFonts w:ascii="Times New Roman" w:hAnsi="Times New Roman"/>
          <w:sz w:val="28"/>
          <w:lang w:bidi="ru-RU"/>
        </w:rPr>
        <w:lastRenderedPageBreak/>
        <w:t xml:space="preserve">Можно, конечно, ждать, пока памятник обрастет прозвищами и легендами, а можно ненавязчиво приучить горожан встречаться у «Льва». Возможно, в народе приживется одна из легенд, созданная Валентиной </w:t>
      </w:r>
      <w:proofErr w:type="spellStart"/>
      <w:r w:rsidRPr="00300C33">
        <w:rPr>
          <w:rFonts w:ascii="Times New Roman" w:hAnsi="Times New Roman"/>
          <w:sz w:val="28"/>
          <w:lang w:bidi="ru-RU"/>
        </w:rPr>
        <w:t>Модестовой</w:t>
      </w:r>
      <w:proofErr w:type="spellEnd"/>
      <w:r w:rsidRPr="00300C33">
        <w:rPr>
          <w:rFonts w:ascii="Times New Roman" w:hAnsi="Times New Roman"/>
          <w:sz w:val="28"/>
          <w:lang w:bidi="ru-RU"/>
        </w:rPr>
        <w:t>, и каждый приходящий к памятнику потрет волшебный лоток, и его желание обязательно сбудется.</w:t>
      </w:r>
    </w:p>
    <w:p w:rsidR="00300C33" w:rsidRPr="00300C33" w:rsidRDefault="00300C33" w:rsidP="00300C33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2 августа. - № 43 (10140). – С. 13</w:t>
      </w:r>
      <w:bookmarkStart w:id="0" w:name="_GoBack"/>
      <w:bookmarkEnd w:id="0"/>
    </w:p>
    <w:p w:rsidR="00300C33" w:rsidRPr="00300C33" w:rsidRDefault="00300C33" w:rsidP="00300C3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sectPr w:rsidR="00300C33" w:rsidRPr="00300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4B6"/>
    <w:rsid w:val="00300C33"/>
    <w:rsid w:val="003649EC"/>
    <w:rsid w:val="006B0CC2"/>
    <w:rsid w:val="00C344B6"/>
    <w:rsid w:val="00D10064"/>
    <w:rsid w:val="00E81617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Чечвий Татьяна</dc:creator>
  <cp:keywords/>
  <dc:description/>
  <cp:lastModifiedBy>Чечвий Татьяна</cp:lastModifiedBy>
  <cp:revision>2</cp:revision>
  <dcterms:created xsi:type="dcterms:W3CDTF">2017-08-02T05:15:00Z</dcterms:created>
  <dcterms:modified xsi:type="dcterms:W3CDTF">2017-08-02T05:18:00Z</dcterms:modified>
</cp:coreProperties>
</file>