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B5D" w:rsidRPr="003A24C0" w:rsidRDefault="009B4B5D" w:rsidP="009B4B5D">
      <w:pPr>
        <w:rPr>
          <w:b/>
        </w:rPr>
      </w:pPr>
      <w:r w:rsidRPr="003A24C0">
        <w:rPr>
          <w:b/>
        </w:rPr>
        <w:t>Бюджет открыт и социально ориентирован</w:t>
      </w:r>
    </w:p>
    <w:p w:rsidR="009B4B5D" w:rsidRPr="003A24C0" w:rsidRDefault="009B4B5D" w:rsidP="009B4B5D">
      <w:pPr>
        <w:rPr>
          <w:b/>
        </w:rPr>
      </w:pPr>
    </w:p>
    <w:p w:rsidR="009B4B5D" w:rsidRPr="003A24C0" w:rsidRDefault="009B4B5D" w:rsidP="009B4B5D">
      <w:pPr>
        <w:rPr>
          <w:b/>
        </w:rPr>
      </w:pPr>
      <w:r w:rsidRPr="003A24C0">
        <w:rPr>
          <w:b/>
        </w:rPr>
        <w:t>Финансовый отдел городской администрации отмечает вековой юбилей.</w:t>
      </w:r>
    </w:p>
    <w:p w:rsidR="009B4B5D" w:rsidRDefault="009B4B5D" w:rsidP="009B4B5D"/>
    <w:p w:rsidR="009B4B5D" w:rsidRDefault="009B4B5D" w:rsidP="009B4B5D">
      <w:r>
        <w:t xml:space="preserve">1 августа 1919 года в Екатеринбургской губернии был образован губернский финансовый отдел. Вскоре после этого начали создаваться уездные финансовые органы, в том числе и в нашем городе. Спустя 100 лет он именуется финансовым управлением администрации </w:t>
      </w:r>
      <w:proofErr w:type="spellStart"/>
      <w:r>
        <w:t>Камышловского</w:t>
      </w:r>
      <w:proofErr w:type="spellEnd"/>
      <w:r>
        <w:t xml:space="preserve"> городского округа. Сегодня мы беседуем с его начальником А.Г. Солдатовым.</w:t>
      </w:r>
    </w:p>
    <w:p w:rsidR="009B4B5D" w:rsidRDefault="009B4B5D" w:rsidP="009B4B5D"/>
    <w:p w:rsidR="009B4B5D" w:rsidRDefault="009B4B5D" w:rsidP="009B4B5D">
      <w:r>
        <w:t>– Александр Григорьевич, известна ли точная дата создания финансового управления в Камышлове?</w:t>
      </w:r>
    </w:p>
    <w:p w:rsidR="009B4B5D" w:rsidRDefault="009B4B5D" w:rsidP="009B4B5D"/>
    <w:p w:rsidR="009B4B5D" w:rsidRDefault="009B4B5D" w:rsidP="009B4B5D">
      <w:r>
        <w:t xml:space="preserve">– На сегодняшний день мы знаем лишь дату образования исполнительного комитета </w:t>
      </w:r>
      <w:proofErr w:type="spellStart"/>
      <w:r>
        <w:t>Камышловского</w:t>
      </w:r>
      <w:proofErr w:type="spellEnd"/>
      <w:r>
        <w:t xml:space="preserve"> уездного совета рабочих, крестьянских и красноармейских депутатов – 29 сентября 1919-го. Но при них создавались и финансовые отделы. Значит, речь идёт о конце сентября либо начале октября.</w:t>
      </w:r>
    </w:p>
    <w:p w:rsidR="009B4B5D" w:rsidRDefault="009B4B5D" w:rsidP="009B4B5D">
      <w:r>
        <w:t xml:space="preserve">Практически нет информации о 1930-1940-х годах. О более поздних периодах мы знаем благодаря Марии Васильевне Бекетовой, которая всю жизнь проработала в финансовом отделе до выхода на пенсию в 1986 году. В своих рассказах она упоминала грамотных и дальновидных руководителей: П.М. Безбородова, Д.С. </w:t>
      </w:r>
      <w:proofErr w:type="spellStart"/>
      <w:r>
        <w:t>Мызникова</w:t>
      </w:r>
      <w:proofErr w:type="spellEnd"/>
      <w:r>
        <w:t xml:space="preserve">, З.С. Белову, К.Я. Юдину, Е.И. Пешкову. Значительный вклад в развитие финансового органа внесли О.В. </w:t>
      </w:r>
      <w:proofErr w:type="spellStart"/>
      <w:r>
        <w:t>Падерина</w:t>
      </w:r>
      <w:proofErr w:type="spellEnd"/>
      <w:r>
        <w:t xml:space="preserve">, В.Я. </w:t>
      </w:r>
      <w:proofErr w:type="spellStart"/>
      <w:r>
        <w:t>Падерина</w:t>
      </w:r>
      <w:proofErr w:type="spellEnd"/>
      <w:r>
        <w:t xml:space="preserve">, В.А. Попова, Г.Н. </w:t>
      </w:r>
      <w:proofErr w:type="spellStart"/>
      <w:r>
        <w:t>Сегеда</w:t>
      </w:r>
      <w:proofErr w:type="spellEnd"/>
      <w:r>
        <w:t xml:space="preserve">, Т.Б. </w:t>
      </w:r>
      <w:proofErr w:type="spellStart"/>
      <w:r>
        <w:t>Меньшенина</w:t>
      </w:r>
      <w:proofErr w:type="spellEnd"/>
      <w:r>
        <w:t>. В тяжёлые 1990 годы отдел возглавляла Ольга Борисовна Котова, мой предшественник.</w:t>
      </w:r>
    </w:p>
    <w:p w:rsidR="009B4B5D" w:rsidRDefault="009B4B5D" w:rsidP="009B4B5D"/>
    <w:p w:rsidR="009B4B5D" w:rsidRDefault="009B4B5D" w:rsidP="009B4B5D">
      <w:r>
        <w:t>– Чем отличался бюджет города в те далёкие времена по сравнению с нынешним?</w:t>
      </w:r>
    </w:p>
    <w:p w:rsidR="009B4B5D" w:rsidRDefault="009B4B5D" w:rsidP="009B4B5D">
      <w:r>
        <w:t>– Мы проводили аналогию с ещё более ранним, царским периодом – конца ХIХ века. Можно сделать вывод, что в те годы бюджет не был социально ориентированным. К примеру, расходы на образование едва превышали 10%. Всё изменилось с приходом советской власти. К сегодняшнему дню мы успешно перешли на программно-целевой метод финансирования, когда более 93% бюджетных средств направлены на реализацию муниципальных программ.</w:t>
      </w:r>
    </w:p>
    <w:p w:rsidR="009B4B5D" w:rsidRDefault="009B4B5D" w:rsidP="009B4B5D"/>
    <w:p w:rsidR="009B4B5D" w:rsidRDefault="009B4B5D" w:rsidP="009B4B5D">
      <w:r>
        <w:t>– По этому поводу вопрос от наших читателей: ежегодно львиную долю городского бюджета составляют расходы на образование. С чем это связано?</w:t>
      </w:r>
    </w:p>
    <w:p w:rsidR="009B4B5D" w:rsidRDefault="009B4B5D" w:rsidP="009B4B5D">
      <w:r>
        <w:t>– С выполнением указов президента. Большая часть расходов на образование – это субвенции* на оплату труда педагогов. Требуемых показателей мы достигли несколько лет назад и сейчас поддерживаем их на должном уровне. Бюджет Камышлова невелик, и эта статья расходов выглядит значительной лишь на фоне прочих его составляющих.</w:t>
      </w:r>
    </w:p>
    <w:p w:rsidR="009B4B5D" w:rsidRDefault="009B4B5D" w:rsidP="009B4B5D"/>
    <w:p w:rsidR="009B4B5D" w:rsidRDefault="009B4B5D" w:rsidP="009B4B5D">
      <w:r>
        <w:t>– Можно ли сравнивать доходы и расходы Камышлова с аналогичными показателями соседних городов?</w:t>
      </w:r>
    </w:p>
    <w:p w:rsidR="009B4B5D" w:rsidRDefault="009B4B5D" w:rsidP="009B4B5D">
      <w:r>
        <w:lastRenderedPageBreak/>
        <w:t>– Мы проводим сопоставления с Ирбитом, Сухим Логом, Богдановичем и другими территориями. Но прямое сравнение не совсем корректно. Города различаются по количеству населения, уровню дотаций и другим параметрам.</w:t>
      </w:r>
    </w:p>
    <w:p w:rsidR="009B4B5D" w:rsidRDefault="009B4B5D" w:rsidP="009B4B5D"/>
    <w:p w:rsidR="009B4B5D" w:rsidRDefault="009B4B5D" w:rsidP="009B4B5D">
      <w:r>
        <w:t>– Чем характерен бюджет 2019 года?</w:t>
      </w:r>
    </w:p>
    <w:p w:rsidR="009B4B5D" w:rsidRDefault="009B4B5D" w:rsidP="009B4B5D">
      <w:r>
        <w:t>– В этом году наблюдается профицит: доходы превзошли расходы на 71 миллион рублей. По сравнению с прошлым годом доходная часть увеличилась на 91 миллион рублей. Процент исполнения за первые шесть месяцев – почти 57%, это очень хорошие показатели.</w:t>
      </w:r>
    </w:p>
    <w:p w:rsidR="009B4B5D" w:rsidRDefault="009B4B5D" w:rsidP="009B4B5D"/>
    <w:p w:rsidR="009B4B5D" w:rsidRDefault="009B4B5D" w:rsidP="009B4B5D">
      <w:r>
        <w:t>– Расскажите, как осуществляется бюджетный процесс?</w:t>
      </w:r>
    </w:p>
    <w:p w:rsidR="009B4B5D" w:rsidRDefault="009B4B5D" w:rsidP="009B4B5D">
      <w:r>
        <w:t>– Он начинается в июне, когда мы разрабатываем план мероприятий. Все отделы администрации предоставляют свои предложения о том, что необходимо выполнить в предстоящем году. Кроме этого, мы участвуем в согласительной комиссии в министерстве финансов Свердловской области, где защищаем дополнительные дотации*, которые не нашли отражение в предварительной оценке расходов. По результатам решений этой комиссии мы верстаем бюджет подробно по всем статьям. До 15 ноября его проект должен быть представлен на экспертизу контрольному органу. В декабре мы его утверждаем и с 1 января начинаем исполнять.</w:t>
      </w:r>
    </w:p>
    <w:p w:rsidR="009B4B5D" w:rsidRDefault="009B4B5D" w:rsidP="009B4B5D"/>
    <w:p w:rsidR="009B4B5D" w:rsidRDefault="009B4B5D" w:rsidP="009B4B5D">
      <w:r>
        <w:t>Это напоминает работу банка. Мы как финансовый орган открываем у себя лицевые счета всем муниципальным учреждениям. Наш лицевой счёт открыт в управлении Федерального казначейства, а оно, в свою очередь, открывает счета в Центробанке. Через эту структуру осуществляется перемещение денежных средств. Коммерческие банки в этом не участвуют.</w:t>
      </w:r>
    </w:p>
    <w:p w:rsidR="009B4B5D" w:rsidRDefault="009B4B5D" w:rsidP="009B4B5D"/>
    <w:p w:rsidR="009B4B5D" w:rsidRDefault="009B4B5D" w:rsidP="009B4B5D">
      <w:r>
        <w:t>В мае мы представляем отчёт об исполнении бюджета за минувший финансовый год в министерство финансов области, контрольный орган и городскую Думу, после чего процесс повторяется.</w:t>
      </w:r>
    </w:p>
    <w:p w:rsidR="009B4B5D" w:rsidRDefault="009B4B5D" w:rsidP="009B4B5D"/>
    <w:p w:rsidR="009B4B5D" w:rsidRDefault="009B4B5D" w:rsidP="009B4B5D">
      <w:r>
        <w:t>– Расскажите немного о коллегах.</w:t>
      </w:r>
    </w:p>
    <w:p w:rsidR="009B4B5D" w:rsidRDefault="009B4B5D" w:rsidP="009B4B5D">
      <w:r>
        <w:t xml:space="preserve">– В отделе сплочённый коллектив: опытные сотрудники, которыми мы гордимся, и перспективно мыслящая молодёжь. По оценке областного правительства, качество управления бюджетным процессом у нас на должном уровне. Кроме этого, в 2018 году мы заняли лидирующую позицию в рейтинге муниципалитетов Свердловской области по уровню открытости бюджетных данных. Любой желающий может получить их на сайте </w:t>
      </w:r>
      <w:proofErr w:type="spellStart"/>
      <w:r>
        <w:t>Камышловского</w:t>
      </w:r>
      <w:proofErr w:type="spellEnd"/>
      <w:r>
        <w:t xml:space="preserve"> городского округа во вкладке «Бюджет».</w:t>
      </w:r>
    </w:p>
    <w:p w:rsidR="009B4B5D" w:rsidRDefault="009B4B5D" w:rsidP="009B4B5D"/>
    <w:p w:rsidR="009B4B5D" w:rsidRDefault="009B4B5D" w:rsidP="009B4B5D">
      <w:r>
        <w:t>Кстати, с 1 июля по 31 декабря на том же сайте мы проводим опрос среди населения. Предлагаем жителям ответить на три вопроса о нашем бюджете.</w:t>
      </w:r>
    </w:p>
    <w:p w:rsidR="009B4B5D" w:rsidRDefault="009B4B5D" w:rsidP="009B4B5D"/>
    <w:p w:rsidR="009B4B5D" w:rsidRDefault="009B4B5D" w:rsidP="009B4B5D">
      <w:r>
        <w:t>– Спасибо за беседу, Александр Григорьевич, успехов вам и вашему коллективу.</w:t>
      </w:r>
    </w:p>
    <w:p w:rsidR="009B4B5D" w:rsidRDefault="009B4B5D" w:rsidP="009B4B5D"/>
    <w:p w:rsidR="009B4B5D" w:rsidRDefault="009B4B5D" w:rsidP="009B4B5D">
      <w:r>
        <w:lastRenderedPageBreak/>
        <w:t>Илья ЗЫРЯНОВ</w:t>
      </w:r>
    </w:p>
    <w:p w:rsidR="001C017E" w:rsidRDefault="001C017E" w:rsidP="001C017E">
      <w:r>
        <w:t xml:space="preserve">Этапы становления и развития финансового управления администрации </w:t>
      </w:r>
      <w:proofErr w:type="spellStart"/>
      <w:r>
        <w:t>Камышловского</w:t>
      </w:r>
      <w:proofErr w:type="spellEnd"/>
      <w:r>
        <w:t xml:space="preserve"> городского округа:</w:t>
      </w:r>
    </w:p>
    <w:p w:rsidR="001C017E" w:rsidRDefault="001C017E" w:rsidP="001C017E">
      <w:r>
        <w:t xml:space="preserve">• в 1919 году образован финансовый отдел исполнительного комитета </w:t>
      </w:r>
      <w:proofErr w:type="spellStart"/>
      <w:r>
        <w:t>Камышловского</w:t>
      </w:r>
      <w:proofErr w:type="spellEnd"/>
      <w:r>
        <w:t xml:space="preserve"> уездного совета рабочих, крестьянских и красноармейских депутатов;</w:t>
      </w:r>
    </w:p>
    <w:p w:rsidR="001C017E" w:rsidRDefault="001C017E" w:rsidP="001C017E">
      <w:r>
        <w:t xml:space="preserve">• в 1921 году в </w:t>
      </w:r>
      <w:proofErr w:type="spellStart"/>
      <w:r>
        <w:t>Камышловском</w:t>
      </w:r>
      <w:proofErr w:type="spellEnd"/>
      <w:r>
        <w:t xml:space="preserve"> уезде образован </w:t>
      </w:r>
      <w:proofErr w:type="spellStart"/>
      <w:r>
        <w:t>Камышловский</w:t>
      </w:r>
      <w:proofErr w:type="spellEnd"/>
      <w:r>
        <w:t xml:space="preserve"> финансовый отдел в структуре Губернского финансового отдела;</w:t>
      </w:r>
    </w:p>
    <w:p w:rsidR="001C017E" w:rsidRDefault="001C017E" w:rsidP="001C017E">
      <w:r>
        <w:t xml:space="preserve">• в 1946-м после выделения Камышлова в город областного подчинения образован финансовый отдел </w:t>
      </w:r>
      <w:proofErr w:type="spellStart"/>
      <w:r>
        <w:t>Камышловского</w:t>
      </w:r>
      <w:proofErr w:type="spellEnd"/>
      <w:r>
        <w:t xml:space="preserve"> городского совета депутатов трудящихся;</w:t>
      </w:r>
    </w:p>
    <w:p w:rsidR="001C017E" w:rsidRDefault="001C017E" w:rsidP="001C017E">
      <w:r>
        <w:t xml:space="preserve">• в 1961 году произошло слияние городского и районного финансовых отделов в финансовый отдел </w:t>
      </w:r>
      <w:proofErr w:type="spellStart"/>
      <w:r>
        <w:t>Камышловского</w:t>
      </w:r>
      <w:proofErr w:type="spellEnd"/>
      <w:r>
        <w:t xml:space="preserve"> городского совета депутатов трудящихся;</w:t>
      </w:r>
    </w:p>
    <w:p w:rsidR="001C017E" w:rsidRDefault="001C017E" w:rsidP="001C017E">
      <w:r>
        <w:t xml:space="preserve">• в 1963-м вновь был образован </w:t>
      </w:r>
      <w:proofErr w:type="spellStart"/>
      <w:r>
        <w:t>Камышловский</w:t>
      </w:r>
      <w:proofErr w:type="spellEnd"/>
      <w:r>
        <w:t xml:space="preserve"> районный совет депутатов трудящихся, и районный финансовый отдел стал функционировать отдельно от городского;</w:t>
      </w:r>
    </w:p>
    <w:p w:rsidR="001C017E" w:rsidRDefault="001C017E" w:rsidP="001C017E">
      <w:r>
        <w:t>• 22 апреля 1999 года городской финансовый отдел переименован в финансовое управление в муниципальном образовании город Камышлов;</w:t>
      </w:r>
    </w:p>
    <w:p w:rsidR="001C017E" w:rsidRDefault="001C017E" w:rsidP="001C017E">
      <w:r>
        <w:t xml:space="preserve">• в 2006 году финансовое управление в муниципальном образовании город Камышлов переименовано в финансовое управление в </w:t>
      </w:r>
      <w:proofErr w:type="spellStart"/>
      <w:r>
        <w:t>Камышловском</w:t>
      </w:r>
      <w:proofErr w:type="spellEnd"/>
      <w:r>
        <w:t xml:space="preserve"> городском округе;</w:t>
      </w:r>
    </w:p>
    <w:p w:rsidR="001C017E" w:rsidRDefault="001C017E" w:rsidP="001C017E">
      <w:r>
        <w:t xml:space="preserve">• 31 декабря 2010 года ликвидированы территориальные отраслевые исполнительные органы государственной власти Свердловской области – финансовые управления в муниципальных образованиях, в том числе и в </w:t>
      </w:r>
      <w:proofErr w:type="spellStart"/>
      <w:r>
        <w:t>Камышловском</w:t>
      </w:r>
      <w:proofErr w:type="spellEnd"/>
      <w:r>
        <w:t xml:space="preserve"> городском округе;</w:t>
      </w:r>
    </w:p>
    <w:p w:rsidR="001C017E" w:rsidRDefault="001C017E" w:rsidP="001C017E">
      <w:r>
        <w:t xml:space="preserve">• 1 января 2011 года учреждено финансовое управление администрации </w:t>
      </w:r>
      <w:proofErr w:type="spellStart"/>
      <w:r>
        <w:t>Камышловского</w:t>
      </w:r>
      <w:proofErr w:type="spellEnd"/>
      <w:r>
        <w:t xml:space="preserve"> городского округа – функциональный орган с правами юридического лица.</w:t>
      </w:r>
    </w:p>
    <w:p w:rsidR="001C017E" w:rsidRDefault="001C017E" w:rsidP="001C017E"/>
    <w:p w:rsidR="008E6099" w:rsidRDefault="001C017E" w:rsidP="009B4B5D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26 сентября (№ 125). – С. 4.</w:t>
      </w:r>
      <w:bookmarkStart w:id="0" w:name="_GoBack"/>
      <w:bookmarkEnd w:id="0"/>
    </w:p>
    <w:sectPr w:rsidR="008E6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B5D"/>
    <w:rsid w:val="00051B31"/>
    <w:rsid w:val="001C017E"/>
    <w:rsid w:val="003A24C0"/>
    <w:rsid w:val="008E6099"/>
    <w:rsid w:val="009B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CFA15"/>
  <w15:chartTrackingRefBased/>
  <w15:docId w15:val="{1C3EF71D-8767-4C09-B445-C57F1DF5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2020-05-19T18:16:00Z</dcterms:created>
  <dcterms:modified xsi:type="dcterms:W3CDTF">2020-05-19T19:46:00Z</dcterms:modified>
</cp:coreProperties>
</file>