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5F64">
        <w:rPr>
          <w:rFonts w:ascii="Times New Roman" w:hAnsi="Times New Roman" w:cs="Times New Roman"/>
          <w:b/>
          <w:sz w:val="24"/>
          <w:szCs w:val="24"/>
        </w:rPr>
        <w:t>Спортивная школа – центр тестирования ГТО</w:t>
      </w:r>
    </w:p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F64">
        <w:rPr>
          <w:rFonts w:ascii="Times New Roman" w:hAnsi="Times New Roman" w:cs="Times New Roman"/>
          <w:sz w:val="24"/>
          <w:szCs w:val="24"/>
        </w:rPr>
        <w:t>Комплекс «Готов к труду и обороне» был введён в СССР в 1931 году как программа физической подготовки в общеобразовательных, профессиональных и спортивных организациях. В 2014-м программа ВФСК ГТО была создана для школьников, с 2016 года ГТО стал доступен и взрослому населению, а с января 2019-го нормативы ГТО смогли сдать люди старшего поколения – от 70 лет и старше.</w:t>
      </w:r>
    </w:p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F64">
        <w:rPr>
          <w:rFonts w:ascii="Times New Roman" w:hAnsi="Times New Roman" w:cs="Times New Roman"/>
          <w:sz w:val="24"/>
          <w:szCs w:val="24"/>
        </w:rPr>
        <w:t>Всего ВФСК ГТО состоит из XI ступеней в зависимости от возраста участников, – с I ступени (6-8 лет) и до XI (70 лет и старше). Каждая ступень содержит сдачу обязательных нормативов на силу, быстроту, гибкость и выносливость, а также испытания на выбор на координационные способности и прикладные навыки.</w:t>
      </w:r>
    </w:p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F64">
        <w:rPr>
          <w:rFonts w:ascii="Times New Roman" w:hAnsi="Times New Roman" w:cs="Times New Roman"/>
          <w:sz w:val="24"/>
          <w:szCs w:val="24"/>
        </w:rPr>
        <w:t xml:space="preserve">21 марта 2019 года вступил в силу приказ </w:t>
      </w:r>
      <w:proofErr w:type="spellStart"/>
      <w:r w:rsidRPr="00A15F64">
        <w:rPr>
          <w:rFonts w:ascii="Times New Roman" w:hAnsi="Times New Roman" w:cs="Times New Roman"/>
          <w:sz w:val="24"/>
          <w:szCs w:val="24"/>
        </w:rPr>
        <w:t>Минспорта</w:t>
      </w:r>
      <w:proofErr w:type="spellEnd"/>
      <w:r w:rsidRPr="00A15F64">
        <w:rPr>
          <w:rFonts w:ascii="Times New Roman" w:hAnsi="Times New Roman" w:cs="Times New Roman"/>
          <w:sz w:val="24"/>
          <w:szCs w:val="24"/>
        </w:rPr>
        <w:t xml:space="preserve"> РФ № 90 «Об утверждении государственных требований Всероссийского физкультурно-спортивного комплекса «Готов к труду и обороне» на 2018-2021 годы», который включил в себя в том числе и сдачу нормативов (тестов) ВФСК ГТО для инвалидов и лиц с ограниченными возможностями здоровья. Важно отметить, что для сдачи нормативов ГТО в центре тестирования необходимо получение медицинской справки о допуске к занятиям физической культурой и спортом, которая выдаётся ЦРБ Камышлова в соответствии с приказом Минздрава России от 1.02.2016 г.</w:t>
      </w:r>
    </w:p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F64">
        <w:rPr>
          <w:rFonts w:ascii="Times New Roman" w:hAnsi="Times New Roman" w:cs="Times New Roman"/>
          <w:sz w:val="24"/>
          <w:szCs w:val="24"/>
        </w:rPr>
        <w:t>В 2018 году отделом ВФСК ГТО ДЮСШ КГО были приняты нормативы ГТО у 625 человек, в том числе:</w:t>
      </w:r>
    </w:p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F64">
        <w:rPr>
          <w:rFonts w:ascii="Times New Roman" w:hAnsi="Times New Roman" w:cs="Times New Roman"/>
          <w:sz w:val="24"/>
          <w:szCs w:val="24"/>
        </w:rPr>
        <w:t>I ступень (6-8 лет) – 110 человек; II ступень (9-10 лет) – 89; III ступень (11-12 лет) – 87; IV ступень (13-15 лет) – 136; V ступень (16-17 лет) – 133; VI ступень (18-29 лет) – 45; VII ступень (30-39 лет) – 16; VIII ступень (40-49 лет) – 4; IX ступень (50-59 лет) – 5.</w:t>
      </w:r>
    </w:p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F64">
        <w:rPr>
          <w:rFonts w:ascii="Times New Roman" w:hAnsi="Times New Roman" w:cs="Times New Roman"/>
          <w:sz w:val="24"/>
          <w:szCs w:val="24"/>
        </w:rPr>
        <w:t>В итоге в 2018 году знак отличия ВФСК «Готов к труду и обороне» получили 59 человек, в том числе золотой знак отличия – 22 человека, серебряный – 25, бронзовый – 12.</w:t>
      </w:r>
    </w:p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F64">
        <w:rPr>
          <w:rFonts w:ascii="Times New Roman" w:hAnsi="Times New Roman" w:cs="Times New Roman"/>
          <w:sz w:val="24"/>
          <w:szCs w:val="24"/>
        </w:rPr>
        <w:t>Хочется, чтобы в сдаче нормативов ГТО принимали более активное участие не только учащиеся общеобразовательных школ, техникумов, колледжей, но и взрослое население Камышлова.</w:t>
      </w:r>
    </w:p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F64">
        <w:rPr>
          <w:rFonts w:ascii="Times New Roman" w:hAnsi="Times New Roman" w:cs="Times New Roman"/>
          <w:sz w:val="24"/>
          <w:szCs w:val="24"/>
        </w:rPr>
        <w:t>На 2019 год отделом ВФСК ГТО ДЮСШ разработан план мероприятий тестирования по выполнению нормативов ГТО, который размещён на официальном сайте школы. В план включены мероприятия как для учащихся общеобразовательных школ, техникумов, колледжей, так и для взрослого населения Камышлова. Помимо этого, ведётся пропаганда по внедрению и реализации ВФСК ГТО, информация пополняется и обновляется на сайте школы. Отдел ВФСК ГТО ДЮСШ консультирует желающих принять участие в сдаче нормативов ГТО. Всю дополнительную информацию любой участник ВФСК ГТО, а также тот, кто хочет зарегистрироваться и принять участие в сдаче нормативов ВФСК ГТО, может получить на официальном сайте ВФСК ГТО.</w:t>
      </w:r>
    </w:p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F64">
        <w:rPr>
          <w:rFonts w:ascii="Times New Roman" w:hAnsi="Times New Roman" w:cs="Times New Roman"/>
          <w:sz w:val="24"/>
          <w:szCs w:val="24"/>
        </w:rPr>
        <w:t>За информацией и консультациями по возникающим вопросам можно обратиться в отдел ВФСК ГТО ДЮСШ КГО по адресу: Камышлов, ул. Маяковского, 1; тел. 8 (34375) 2-50-70, 2-17-90.</w:t>
      </w:r>
    </w:p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5882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F64">
        <w:rPr>
          <w:rFonts w:ascii="Times New Roman" w:hAnsi="Times New Roman" w:cs="Times New Roman"/>
          <w:sz w:val="24"/>
          <w:szCs w:val="24"/>
        </w:rPr>
        <w:t>Анастасия МАРКОВА, начальник отдела ВФСК ГТО ДЮСШ Камышлова</w:t>
      </w:r>
    </w:p>
    <w:p w:rsidR="00A15F64" w:rsidRPr="00A15F64" w:rsidRDefault="00A15F64" w:rsidP="00A15F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5F64">
        <w:rPr>
          <w:rFonts w:ascii="Times New Roman" w:hAnsi="Times New Roman" w:cs="Times New Roman"/>
          <w:b/>
          <w:sz w:val="24"/>
          <w:szCs w:val="24"/>
        </w:rPr>
        <w:t xml:space="preserve">Источник: </w:t>
      </w:r>
      <w:proofErr w:type="spellStart"/>
      <w:r w:rsidRPr="00A15F64">
        <w:rPr>
          <w:rFonts w:ascii="Times New Roman" w:hAnsi="Times New Roman" w:cs="Times New Roman"/>
          <w:b/>
          <w:sz w:val="24"/>
          <w:szCs w:val="24"/>
        </w:rPr>
        <w:t>Камышловские</w:t>
      </w:r>
      <w:proofErr w:type="spellEnd"/>
      <w:r w:rsidRPr="00A15F64">
        <w:rPr>
          <w:rFonts w:ascii="Times New Roman" w:hAnsi="Times New Roman" w:cs="Times New Roman"/>
          <w:b/>
          <w:sz w:val="24"/>
          <w:szCs w:val="24"/>
        </w:rPr>
        <w:t xml:space="preserve"> известия «Камышлов спортивный № 4». – 2019. – 9 апреля (№ 44-45). – С. 5.</w:t>
      </w:r>
      <w:bookmarkStart w:id="0" w:name="_GoBack"/>
      <w:bookmarkEnd w:id="0"/>
    </w:p>
    <w:sectPr w:rsidR="00A15F64" w:rsidRPr="00A15F64" w:rsidSect="00A15F6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F64"/>
    <w:rsid w:val="00222045"/>
    <w:rsid w:val="0084706A"/>
    <w:rsid w:val="008D383F"/>
    <w:rsid w:val="00A15F64"/>
    <w:rsid w:val="00B61F7C"/>
    <w:rsid w:val="00C36927"/>
    <w:rsid w:val="00E4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D68952-AC39-4D83-9DFC-12088F290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Маруся</dc:creator>
  <cp:keywords/>
  <dc:description/>
  <cp:lastModifiedBy>Маруся</cp:lastModifiedBy>
  <cp:revision>1</cp:revision>
  <dcterms:created xsi:type="dcterms:W3CDTF">2020-03-20T12:03:00Z</dcterms:created>
  <dcterms:modified xsi:type="dcterms:W3CDTF">2020-03-20T12:06:00Z</dcterms:modified>
</cp:coreProperties>
</file>