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D61" w:rsidRPr="008D3D61" w:rsidRDefault="008D3D61" w:rsidP="008D3D61">
      <w:pPr>
        <w:spacing w:after="0" w:line="240" w:lineRule="auto"/>
        <w:ind w:firstLine="709"/>
        <w:jc w:val="center"/>
        <w:rPr>
          <w:rFonts w:ascii="Arial" w:hAnsi="Arial"/>
          <w:b/>
          <w:sz w:val="24"/>
        </w:rPr>
      </w:pPr>
      <w:bookmarkStart w:id="0" w:name="_GoBack"/>
      <w:bookmarkEnd w:id="0"/>
      <w:r w:rsidRPr="008D3D61">
        <w:rPr>
          <w:rFonts w:ascii="Arial" w:hAnsi="Arial"/>
          <w:b/>
          <w:sz w:val="24"/>
        </w:rPr>
        <w:t>Серия «Жизнь замечательных уральцев» (ЖЗУ)</w:t>
      </w:r>
    </w:p>
    <w:p w:rsidR="008D3D61" w:rsidRDefault="008D3D6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135036" w:rsidRPr="00AC2BF5" w:rsidRDefault="00A56BA8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AC2BF5">
        <w:rPr>
          <w:rFonts w:ascii="Arial" w:hAnsi="Arial"/>
          <w:sz w:val="24"/>
        </w:rPr>
        <w:t>В 2011 году, по инициативе правительства Свердловской области, стартовала книжная серия «Жизнь замечательных уральцев», созданная по образу и подобию старейшей российской серии «Жизнь замечательных людей», но исключительно на м</w:t>
      </w:r>
      <w:r w:rsidR="00135036" w:rsidRPr="00AC2BF5">
        <w:rPr>
          <w:rFonts w:ascii="Arial" w:hAnsi="Arial"/>
          <w:sz w:val="24"/>
        </w:rPr>
        <w:t xml:space="preserve">естном материале. </w:t>
      </w:r>
      <w:r w:rsidR="00AC2BF5" w:rsidRPr="00AC2BF5">
        <w:rPr>
          <w:rFonts w:ascii="Arial" w:hAnsi="Arial"/>
          <w:sz w:val="24"/>
        </w:rPr>
        <w:t>Первая книга посвящена самому известному уральцу нового времени — Борису Ельцину.</w:t>
      </w:r>
    </w:p>
    <w:p w:rsidR="00AC2BF5" w:rsidRPr="00AC2BF5" w:rsidRDefault="00AC2BF5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8D3D61" w:rsidRDefault="008D3D61" w:rsidP="00AC2BF5">
      <w:pPr>
        <w:spacing w:after="0" w:line="240" w:lineRule="auto"/>
        <w:ind w:firstLine="709"/>
        <w:jc w:val="both"/>
        <w:rPr>
          <w:rFonts w:ascii="Arial" w:hAnsi="Arial"/>
          <w:b/>
          <w:sz w:val="24"/>
        </w:rPr>
      </w:pPr>
    </w:p>
    <w:p w:rsidR="00AC2BF5" w:rsidRPr="00AC2BF5" w:rsidRDefault="008D3D6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AC2BF5">
        <w:rPr>
          <w:rFonts w:ascii="Arial" w:hAnsi="Arial"/>
          <w:b/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 wp14:anchorId="0EED5D56" wp14:editId="43225F32">
            <wp:simplePos x="0" y="0"/>
            <wp:positionH relativeFrom="column">
              <wp:posOffset>18415</wp:posOffset>
            </wp:positionH>
            <wp:positionV relativeFrom="paragraph">
              <wp:posOffset>45720</wp:posOffset>
            </wp:positionV>
            <wp:extent cx="1429385" cy="2263140"/>
            <wp:effectExtent l="0" t="0" r="0" b="3810"/>
            <wp:wrapTight wrapText="bothSides">
              <wp:wrapPolygon edited="0">
                <wp:start x="0" y="0"/>
                <wp:lineTo x="0" y="21455"/>
                <wp:lineTo x="21303" y="21455"/>
                <wp:lineTo x="213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2263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2BF5" w:rsidRPr="00AC2BF5">
        <w:rPr>
          <w:rFonts w:ascii="Arial" w:hAnsi="Arial"/>
          <w:b/>
          <w:sz w:val="24"/>
        </w:rPr>
        <w:t>Борис Ельцин</w:t>
      </w:r>
      <w:r w:rsidR="00AC2BF5" w:rsidRPr="00AC2BF5">
        <w:rPr>
          <w:rFonts w:ascii="Arial" w:hAnsi="Arial"/>
          <w:sz w:val="24"/>
        </w:rPr>
        <w:t xml:space="preserve"> / Р.</w:t>
      </w:r>
      <w:r w:rsidR="006F76F9">
        <w:rPr>
          <w:rFonts w:ascii="Arial" w:hAnsi="Arial"/>
          <w:sz w:val="24"/>
        </w:rPr>
        <w:t> </w:t>
      </w:r>
      <w:r w:rsidR="00AC2BF5" w:rsidRPr="00AC2BF5">
        <w:rPr>
          <w:rFonts w:ascii="Arial" w:hAnsi="Arial"/>
          <w:sz w:val="24"/>
        </w:rPr>
        <w:t>Г.</w:t>
      </w:r>
      <w:r w:rsidR="006F76F9">
        <w:rPr>
          <w:rFonts w:ascii="Arial" w:hAnsi="Arial"/>
          <w:sz w:val="24"/>
        </w:rPr>
        <w:t> </w:t>
      </w:r>
      <w:r w:rsidR="00AC2BF5" w:rsidRPr="00AC2BF5">
        <w:rPr>
          <w:rFonts w:ascii="Arial" w:hAnsi="Arial"/>
          <w:sz w:val="24"/>
        </w:rPr>
        <w:t>Пихоя, М.</w:t>
      </w:r>
      <w:r w:rsidR="006F76F9">
        <w:rPr>
          <w:rFonts w:ascii="Arial" w:hAnsi="Arial"/>
          <w:sz w:val="24"/>
        </w:rPr>
        <w:t> </w:t>
      </w:r>
      <w:r w:rsidR="00AC2BF5" w:rsidRPr="00AC2BF5">
        <w:rPr>
          <w:rFonts w:ascii="Arial" w:hAnsi="Arial"/>
          <w:sz w:val="24"/>
        </w:rPr>
        <w:t>Р.</w:t>
      </w:r>
      <w:r w:rsidR="006F76F9">
        <w:rPr>
          <w:rFonts w:ascii="Arial" w:hAnsi="Arial"/>
          <w:sz w:val="24"/>
        </w:rPr>
        <w:t> </w:t>
      </w:r>
      <w:r w:rsidR="00AC2BF5" w:rsidRPr="00AC2BF5">
        <w:rPr>
          <w:rFonts w:ascii="Arial" w:hAnsi="Arial"/>
          <w:sz w:val="24"/>
        </w:rPr>
        <w:t>Зезина, О.</w:t>
      </w:r>
      <w:r w:rsidR="006F76F9">
        <w:rPr>
          <w:rFonts w:ascii="Arial" w:hAnsi="Arial"/>
          <w:sz w:val="24"/>
        </w:rPr>
        <w:t> </w:t>
      </w:r>
      <w:r w:rsidR="00AC2BF5" w:rsidRPr="00AC2BF5">
        <w:rPr>
          <w:rFonts w:ascii="Arial" w:hAnsi="Arial"/>
          <w:sz w:val="24"/>
        </w:rPr>
        <w:t>Г.</w:t>
      </w:r>
      <w:r w:rsidR="006F76F9">
        <w:rPr>
          <w:rFonts w:ascii="Arial" w:hAnsi="Arial"/>
          <w:sz w:val="24"/>
        </w:rPr>
        <w:t> </w:t>
      </w:r>
      <w:r w:rsidR="00AC2BF5" w:rsidRPr="00AC2BF5">
        <w:rPr>
          <w:rFonts w:ascii="Arial" w:hAnsi="Arial"/>
          <w:sz w:val="24"/>
        </w:rPr>
        <w:t>Малышева, Ф.</w:t>
      </w:r>
      <w:r w:rsidR="006F76F9">
        <w:rPr>
          <w:rFonts w:ascii="Arial" w:hAnsi="Arial"/>
          <w:sz w:val="24"/>
        </w:rPr>
        <w:t> </w:t>
      </w:r>
      <w:r w:rsidR="00AC2BF5" w:rsidRPr="00AC2BF5">
        <w:rPr>
          <w:rFonts w:ascii="Arial" w:hAnsi="Arial"/>
          <w:sz w:val="24"/>
        </w:rPr>
        <w:t>В.</w:t>
      </w:r>
      <w:r w:rsidR="006F76F9">
        <w:rPr>
          <w:rFonts w:ascii="Arial" w:hAnsi="Arial"/>
          <w:sz w:val="24"/>
        </w:rPr>
        <w:t> </w:t>
      </w:r>
      <w:r w:rsidR="00AC2BF5" w:rsidRPr="00AC2BF5">
        <w:rPr>
          <w:rFonts w:ascii="Arial" w:hAnsi="Arial"/>
          <w:sz w:val="24"/>
        </w:rPr>
        <w:t>Малхозова. – Екатеринбург: Сократ, 2011. – 480 с. : 48 с.вкл. – (Жизнь замечательных уральцев: выпуск 1)</w:t>
      </w:r>
    </w:p>
    <w:p w:rsidR="00144284" w:rsidRDefault="00144284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AC2BF5" w:rsidRDefault="00135036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AC2BF5">
        <w:rPr>
          <w:rFonts w:ascii="Arial" w:hAnsi="Arial"/>
          <w:sz w:val="24"/>
        </w:rPr>
        <w:t xml:space="preserve">Выбор первой книги для новой серии был очевиден. Борис Ельцин из 76 лет жизни 54 прожил на Урале. </w:t>
      </w:r>
    </w:p>
    <w:p w:rsidR="008D3D61" w:rsidRDefault="00AC2BF5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В отношении Б.Н.Ельцина книги выходят совершенно разные – как по жанрам, так и по идейно-политическим взглядам их авторов</w:t>
      </w:r>
      <w:r w:rsidR="008D3D61">
        <w:rPr>
          <w:rFonts w:ascii="Arial" w:hAnsi="Arial"/>
          <w:sz w:val="24"/>
        </w:rPr>
        <w:t xml:space="preserve">. </w:t>
      </w:r>
      <w:r w:rsidR="00135036" w:rsidRPr="00AC2BF5">
        <w:rPr>
          <w:rFonts w:ascii="Arial" w:hAnsi="Arial"/>
          <w:sz w:val="24"/>
        </w:rPr>
        <w:t>Существенное отличие книги о Ельцине, выпущенной в издательском доме "Сократ" - её сугубо документальная основа</w:t>
      </w:r>
      <w:r w:rsidR="008D3D61">
        <w:rPr>
          <w:rFonts w:ascii="Arial" w:hAnsi="Arial"/>
          <w:sz w:val="24"/>
        </w:rPr>
        <w:t>, все здесь построено на строго научном анализе сохранившихся источников</w:t>
      </w:r>
      <w:r w:rsidR="00135036" w:rsidRPr="00AC2BF5">
        <w:rPr>
          <w:rFonts w:ascii="Arial" w:hAnsi="Arial"/>
          <w:sz w:val="24"/>
        </w:rPr>
        <w:t xml:space="preserve">. </w:t>
      </w:r>
    </w:p>
    <w:p w:rsidR="00135036" w:rsidRPr="00AC2BF5" w:rsidRDefault="00135036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AC2BF5">
        <w:rPr>
          <w:rFonts w:ascii="Arial" w:hAnsi="Arial"/>
          <w:sz w:val="24"/>
        </w:rPr>
        <w:t>В составе группы авторов - Рудольф Пихоя и Ольга Малышева, выпускники Уральского госуниверситета, историки Российской академии госслужбы. В политической биографии Ельцина ведется вдумчивый анализ неординарной судьбы выдающегося человека. В том числе отмечается его "фирменная" способность брать ответственность на себя. В том</w:t>
      </w:r>
      <w:r w:rsidR="00AC2BF5">
        <w:rPr>
          <w:rFonts w:ascii="Arial" w:hAnsi="Arial"/>
          <w:sz w:val="24"/>
        </w:rPr>
        <w:t xml:space="preserve"> числе вопреки обстоятельствам.</w:t>
      </w:r>
    </w:p>
    <w:p w:rsidR="00AC2BF5" w:rsidRPr="00AC2BF5" w:rsidRDefault="008D3D6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Книга адресована широкому кругу читателей, а также всем, кто изучает современную историю Урала и интересуется новейшими преобразованиями в России.</w:t>
      </w:r>
    </w:p>
    <w:p w:rsidR="00AC2BF5" w:rsidRDefault="00AC2BF5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AC2BF5" w:rsidRDefault="00AC2BF5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8D3D61" w:rsidRDefault="008D3D6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b/>
          <w:i/>
          <w:noProof/>
          <w:sz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57150</wp:posOffset>
            </wp:positionV>
            <wp:extent cx="1255395" cy="1945005"/>
            <wp:effectExtent l="0" t="0" r="1905" b="0"/>
            <wp:wrapTight wrapText="bothSides">
              <wp:wrapPolygon edited="0">
                <wp:start x="0" y="0"/>
                <wp:lineTo x="0" y="21367"/>
                <wp:lineTo x="21305" y="21367"/>
                <wp:lineTo x="2130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94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3D61">
        <w:rPr>
          <w:rFonts w:ascii="Arial" w:hAnsi="Arial"/>
          <w:b/>
          <w:i/>
          <w:sz w:val="24"/>
        </w:rPr>
        <w:t>Гладков Т.</w:t>
      </w:r>
      <w:r w:rsidR="006F76F9">
        <w:rPr>
          <w:rFonts w:ascii="Arial" w:hAnsi="Arial"/>
          <w:b/>
          <w:i/>
          <w:sz w:val="24"/>
        </w:rPr>
        <w:t> </w:t>
      </w:r>
      <w:r w:rsidRPr="008D3D61">
        <w:rPr>
          <w:rFonts w:ascii="Arial" w:hAnsi="Arial"/>
          <w:b/>
          <w:i/>
          <w:sz w:val="24"/>
        </w:rPr>
        <w:t>К.</w:t>
      </w:r>
      <w:r w:rsidRPr="008D3D61">
        <w:rPr>
          <w:rFonts w:ascii="Arial" w:hAnsi="Arial"/>
          <w:b/>
          <w:sz w:val="24"/>
        </w:rPr>
        <w:t xml:space="preserve"> Николай Кузнецов</w:t>
      </w:r>
      <w:r>
        <w:rPr>
          <w:rFonts w:ascii="Arial" w:hAnsi="Arial"/>
          <w:sz w:val="24"/>
        </w:rPr>
        <w:t xml:space="preserve"> / Т.</w:t>
      </w:r>
      <w:r w:rsidR="006F76F9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К.</w:t>
      </w:r>
      <w:r w:rsidR="006F76F9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Гладков. – Екатеринбург: Сократ, 2011. – 384 с., 48 с. ил. – (Жизнь замечательных уральцев: выпуск 2)</w:t>
      </w:r>
    </w:p>
    <w:p w:rsidR="00144284" w:rsidRDefault="00144284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D10064" w:rsidRDefault="008D3D6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AC2BF5">
        <w:rPr>
          <w:rFonts w:ascii="Arial" w:hAnsi="Arial"/>
          <w:sz w:val="24"/>
        </w:rPr>
        <w:t xml:space="preserve">Личность </w:t>
      </w:r>
      <w:r w:rsidR="00A56BA8" w:rsidRPr="00AC2BF5">
        <w:rPr>
          <w:rFonts w:ascii="Arial" w:hAnsi="Arial"/>
          <w:sz w:val="24"/>
        </w:rPr>
        <w:t>легендарного разведчика сегодня оценивается неоднозначно, но человек, бесспорно, остается знаковым в нашем регионе.</w:t>
      </w:r>
    </w:p>
    <w:p w:rsidR="008D3D61" w:rsidRDefault="008D3D6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Документальная повесть известного историка разведки, писателя Т.К.Гладкова широко раскрывает жизнь и деятельность выдающегося разведчика времен Великой Отечественной войны, Героя Советского Союза уральца Н.И.Кузнецова. в книге приводится множество фактов из закрытых до сих пор материалов, хранящихся в архивах ФСБ. Многие работы автора отмечены премиями КГБ СССР, Службы внешней разведки РФ, Федеральной службы безопасности РФ и др.</w:t>
      </w:r>
    </w:p>
    <w:p w:rsidR="008D3D61" w:rsidRPr="00AC2BF5" w:rsidRDefault="008D3D6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Издание посвящается 100-летию со дня рождения Н.И.Кузнецова</w:t>
      </w:r>
    </w:p>
    <w:p w:rsidR="00F61C99" w:rsidRPr="00144284" w:rsidRDefault="00144284" w:rsidP="00AC2BF5">
      <w:pPr>
        <w:spacing w:after="0" w:line="240" w:lineRule="auto"/>
        <w:ind w:firstLine="709"/>
        <w:jc w:val="both"/>
        <w:rPr>
          <w:rFonts w:ascii="Arial" w:hAnsi="Arial"/>
          <w:b/>
          <w:sz w:val="24"/>
        </w:rPr>
      </w:pPr>
      <w:r w:rsidRPr="00144284">
        <w:rPr>
          <w:rFonts w:ascii="Arial" w:hAnsi="Arial"/>
          <w:b/>
          <w:i/>
          <w:noProof/>
          <w:sz w:val="24"/>
          <w:lang w:eastAsia="ru-RU"/>
        </w:rPr>
        <w:drawing>
          <wp:anchor distT="0" distB="0" distL="114300" distR="114300" simplePos="0" relativeHeight="251660288" behindDoc="1" locked="0" layoutInCell="1" allowOverlap="1" wp14:anchorId="349744CD" wp14:editId="2A374989">
            <wp:simplePos x="0" y="0"/>
            <wp:positionH relativeFrom="column">
              <wp:posOffset>3248025</wp:posOffset>
            </wp:positionH>
            <wp:positionV relativeFrom="paragraph">
              <wp:posOffset>153670</wp:posOffset>
            </wp:positionV>
            <wp:extent cx="1313180" cy="1924685"/>
            <wp:effectExtent l="0" t="0" r="1270" b="0"/>
            <wp:wrapTight wrapText="bothSides">
              <wp:wrapPolygon edited="0">
                <wp:start x="0" y="0"/>
                <wp:lineTo x="0" y="21379"/>
                <wp:lineTo x="21308" y="21379"/>
                <wp:lineTo x="2130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192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3D61" w:rsidRDefault="00144284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144284">
        <w:rPr>
          <w:rFonts w:ascii="Arial" w:hAnsi="Arial"/>
          <w:b/>
          <w:i/>
          <w:sz w:val="24"/>
        </w:rPr>
        <w:t>Семенова С.</w:t>
      </w:r>
      <w:r w:rsidR="006F76F9">
        <w:rPr>
          <w:rFonts w:ascii="Arial" w:hAnsi="Arial"/>
          <w:b/>
          <w:i/>
          <w:sz w:val="24"/>
        </w:rPr>
        <w:t> </w:t>
      </w:r>
      <w:r w:rsidRPr="00144284">
        <w:rPr>
          <w:rFonts w:ascii="Arial" w:hAnsi="Arial"/>
          <w:b/>
          <w:i/>
          <w:sz w:val="24"/>
        </w:rPr>
        <w:t>В.</w:t>
      </w:r>
      <w:r w:rsidRPr="00144284">
        <w:rPr>
          <w:rFonts w:ascii="Arial" w:hAnsi="Arial"/>
          <w:b/>
          <w:sz w:val="24"/>
        </w:rPr>
        <w:t xml:space="preserve"> Алексей Денисов-Уральский</w:t>
      </w:r>
      <w:r>
        <w:rPr>
          <w:rFonts w:ascii="Arial" w:hAnsi="Arial"/>
          <w:sz w:val="24"/>
        </w:rPr>
        <w:t xml:space="preserve"> / С.</w:t>
      </w:r>
      <w:r w:rsidR="006F76F9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В.</w:t>
      </w:r>
      <w:r w:rsidR="006F76F9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Семенова. – Екатеринбург: Сократ, 2011. – 392 с., 32 с. ил. – (Жизнь замечательных уральцев: выпуск 3)</w:t>
      </w:r>
    </w:p>
    <w:p w:rsidR="00144284" w:rsidRDefault="00144284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8D3D61" w:rsidRDefault="00144284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Имя и творчество великого гражданина России, патриота и первооткрывателя демидовского Урала всему миру Алексея Козьмича Денисова-Уральского сегодня незаслуженно забыты. Большая часть бесценного творческого наследия художника, завещанная им в 1924 году родному городу Екатеринбургу, оказалась утраченной и рассеяяной по всему миру.</w:t>
      </w:r>
    </w:p>
    <w:p w:rsidR="00144284" w:rsidRDefault="00144284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 xml:space="preserve">На фоне обзщественной жизни России последней четверти </w:t>
      </w:r>
      <w:r>
        <w:rPr>
          <w:rFonts w:ascii="Arial" w:hAnsi="Arial"/>
          <w:sz w:val="24"/>
          <w:lang w:val="en-US"/>
        </w:rPr>
        <w:t>XIX</w:t>
      </w:r>
      <w:r>
        <w:rPr>
          <w:rFonts w:ascii="Arial" w:hAnsi="Arial"/>
          <w:sz w:val="24"/>
        </w:rPr>
        <w:t xml:space="preserve"> – начала </w:t>
      </w:r>
      <w:r>
        <w:rPr>
          <w:rFonts w:ascii="Arial" w:hAnsi="Arial"/>
          <w:sz w:val="24"/>
          <w:lang w:val="en-US"/>
        </w:rPr>
        <w:t>XX</w:t>
      </w:r>
      <w:r>
        <w:rPr>
          <w:rFonts w:ascii="Arial" w:hAnsi="Arial"/>
          <w:sz w:val="24"/>
        </w:rPr>
        <w:t xml:space="preserve"> века по крупицам воссоздана личность одаренного художника-камнереза, минералога, ювелира, историка, археолога, географа, борца за интересы уральских горщиков, общественного деятеля и предпринимателя, успешно конкурировавшего с Карлом Фаберже.</w:t>
      </w:r>
    </w:p>
    <w:p w:rsidR="00144284" w:rsidRDefault="00144284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Равноправным героем документально-художественного повествования является ближайший друг художника, его земляк Д.Н.Мамин-Сибиряк.</w:t>
      </w:r>
    </w:p>
    <w:p w:rsidR="00144284" w:rsidRPr="00144284" w:rsidRDefault="00144284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Книга богато иллюстрирована фотографиями. Она будет интересна специалистам различных отраслей знаний: историкам, искусствоведам, ювелирам, любителям камня, краеведам, студентам и школьникам.</w:t>
      </w:r>
    </w:p>
    <w:p w:rsidR="008D3D61" w:rsidRDefault="008D3D6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8D3D61" w:rsidRDefault="006F76F9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noProof/>
          <w:sz w:val="24"/>
          <w:lang w:eastAsia="ru-RU"/>
        </w:rPr>
        <w:drawing>
          <wp:anchor distT="0" distB="0" distL="114300" distR="114300" simplePos="0" relativeHeight="251661312" behindDoc="1" locked="0" layoutInCell="1" allowOverlap="1" wp14:anchorId="5EE43405" wp14:editId="73AC94E1">
            <wp:simplePos x="0" y="0"/>
            <wp:positionH relativeFrom="column">
              <wp:posOffset>-635</wp:posOffset>
            </wp:positionH>
            <wp:positionV relativeFrom="paragraph">
              <wp:posOffset>172085</wp:posOffset>
            </wp:positionV>
            <wp:extent cx="1266825" cy="1924050"/>
            <wp:effectExtent l="0" t="0" r="9525" b="0"/>
            <wp:wrapTight wrapText="bothSides">
              <wp:wrapPolygon edited="0">
                <wp:start x="0" y="0"/>
                <wp:lineTo x="0" y="21386"/>
                <wp:lineTo x="21438" y="21386"/>
                <wp:lineTo x="2143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3D61" w:rsidRDefault="00AE72D0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6F76F9">
        <w:rPr>
          <w:rFonts w:ascii="Arial" w:hAnsi="Arial"/>
          <w:b/>
          <w:i/>
          <w:sz w:val="24"/>
        </w:rPr>
        <w:t>Саенко П.</w:t>
      </w:r>
      <w:r w:rsidR="006F76F9">
        <w:rPr>
          <w:rFonts w:ascii="Arial" w:hAnsi="Arial"/>
          <w:b/>
          <w:i/>
          <w:sz w:val="24"/>
        </w:rPr>
        <w:t> </w:t>
      </w:r>
      <w:r w:rsidRPr="006F76F9">
        <w:rPr>
          <w:rFonts w:ascii="Arial" w:hAnsi="Arial"/>
          <w:b/>
          <w:i/>
          <w:sz w:val="24"/>
        </w:rPr>
        <w:t>А.</w:t>
      </w:r>
      <w:r w:rsidR="006F76F9">
        <w:rPr>
          <w:rFonts w:ascii="Arial" w:hAnsi="Arial"/>
          <w:b/>
          <w:sz w:val="24"/>
        </w:rPr>
        <w:t xml:space="preserve"> Нико</w:t>
      </w:r>
      <w:r w:rsidRPr="006F76F9">
        <w:rPr>
          <w:rFonts w:ascii="Arial" w:hAnsi="Arial"/>
          <w:b/>
          <w:sz w:val="24"/>
        </w:rPr>
        <w:t>лай Семихатов</w:t>
      </w:r>
      <w:r>
        <w:rPr>
          <w:rFonts w:ascii="Arial" w:hAnsi="Arial"/>
          <w:sz w:val="24"/>
        </w:rPr>
        <w:t xml:space="preserve"> / П.</w:t>
      </w:r>
      <w:r w:rsidR="006F76F9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А.</w:t>
      </w:r>
      <w:r w:rsidR="006F76F9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Саенко. – Екатеринбург: Сократ, 2014. – 304 с., 48 с. ил. – (Жизнь замечательных уральцев: выпуск 4)</w:t>
      </w:r>
    </w:p>
    <w:p w:rsidR="00AE72D0" w:rsidRDefault="00AE72D0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AE72D0" w:rsidRDefault="00AE72D0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Николай Александрович Семихатов стоял у истоков создания в нашей стране ракетного оружия морского базирования – баллистических ракет подводных лодок. Сегодня его по праву можно считать основоположником научной школы и конструкторского подхода к созданию систем управления ракетных комплексов не только военного, но и мирного назначения.</w:t>
      </w:r>
    </w:p>
    <w:p w:rsidR="00AE72D0" w:rsidRDefault="00AE72D0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В книге рассказывается о тех, с кем плечрм к плечу трудился Николай Александрович в ракетно-ядерном проекте, а также о тех, для кого он создавал самое совершенное оружие, - о военных моряках, о его замечательной семье и о многом другом.</w:t>
      </w:r>
    </w:p>
    <w:p w:rsidR="00AE72D0" w:rsidRDefault="00AE72D0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AE72D0" w:rsidRDefault="00B90415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B90415">
        <w:rPr>
          <w:rFonts w:ascii="Arial" w:hAnsi="Arial"/>
          <w:b/>
          <w:i/>
          <w:noProof/>
          <w:sz w:val="24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7F43358F" wp14:editId="506A9AEC">
            <wp:simplePos x="0" y="0"/>
            <wp:positionH relativeFrom="column">
              <wp:posOffset>28575</wp:posOffset>
            </wp:positionH>
            <wp:positionV relativeFrom="paragraph">
              <wp:posOffset>57150</wp:posOffset>
            </wp:positionV>
            <wp:extent cx="1666875" cy="2580640"/>
            <wp:effectExtent l="0" t="0" r="9525" b="0"/>
            <wp:wrapTight wrapText="bothSides">
              <wp:wrapPolygon edited="0">
                <wp:start x="0" y="0"/>
                <wp:lineTo x="0" y="21366"/>
                <wp:lineTo x="21477" y="21366"/>
                <wp:lineTo x="2147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58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76F9" w:rsidRPr="00B90415">
        <w:rPr>
          <w:rFonts w:ascii="Arial" w:hAnsi="Arial"/>
          <w:b/>
          <w:i/>
          <w:sz w:val="24"/>
        </w:rPr>
        <w:t>Сутырин В. А.</w:t>
      </w:r>
      <w:r w:rsidR="006F76F9" w:rsidRPr="00B90415">
        <w:rPr>
          <w:rFonts w:ascii="Arial" w:hAnsi="Arial"/>
          <w:b/>
          <w:sz w:val="24"/>
        </w:rPr>
        <w:t xml:space="preserve"> Павел Бажов</w:t>
      </w:r>
      <w:r w:rsidR="006F76F9">
        <w:rPr>
          <w:rFonts w:ascii="Arial" w:hAnsi="Arial"/>
          <w:sz w:val="24"/>
        </w:rPr>
        <w:t>. Биографическое повествование / В. А. Сутырин. – Екатеринбург: Сократ, 2012. – 512 с., 48 с. ил. – (Жизнь замечательных уральцев: выпуск 5)</w:t>
      </w:r>
    </w:p>
    <w:p w:rsidR="006F76F9" w:rsidRDefault="006F76F9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6F76F9" w:rsidRDefault="006F76F9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Книга о жизни и творчестве уральского писателя Павла Петровича Бажова (1879 - 1950), о его долгом и непростом пути к своей главной книге – «Малахитовой шкатулке», которая вот уже более семидесяти лет составляет гордость отечественной литературы и служит источником для появления новых произведений в других областях искусства. Сказы Бажова – это наследие наших предков, тщательно собранное, сохраненное и рукой «мастера, мудреца и сказочника» превращенное в волшебный по красоте дар, переходящий от поколения к поколению и не теряющий своей притягательной силы.</w:t>
      </w:r>
    </w:p>
    <w:p w:rsidR="00B90415" w:rsidRDefault="00EA5F42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О П.П.Бажове – учителе, просветителе, фольклористе, писателе, краеведе, историке, журналисте, общественном деятеле – за семьдесят с лишним лет появилось труднообозримое количество очерков и воспоминаний, мемуарных и биографических статей, научных и критических работ. Владимир Сутырин, филолог по образованию, литератор по роду занятий, с особенным пристрастием вглядывается в привычный образ писателя, стирая хрестоматийные черты «правоверного» художника социалистического реализма. А Бажов действительно сложен, противоречив, неоднозначен.</w:t>
      </w:r>
      <w:r w:rsidR="00B90415">
        <w:rPr>
          <w:rFonts w:ascii="Arial" w:hAnsi="Arial"/>
          <w:sz w:val="24"/>
        </w:rPr>
        <w:t xml:space="preserve"> Но это один и тот же Бажов. Другого не дано.</w:t>
      </w:r>
      <w:r>
        <w:rPr>
          <w:rFonts w:ascii="Arial" w:hAnsi="Arial"/>
          <w:sz w:val="24"/>
        </w:rPr>
        <w:t xml:space="preserve"> </w:t>
      </w:r>
    </w:p>
    <w:p w:rsidR="00B90415" w:rsidRDefault="00B90415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br w:type="page"/>
      </w:r>
    </w:p>
    <w:p w:rsidR="006F76F9" w:rsidRDefault="00AA6BAD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AA6BAD">
        <w:rPr>
          <w:rFonts w:ascii="Arial" w:hAnsi="Arial"/>
          <w:b/>
          <w:i/>
          <w:noProof/>
          <w:sz w:val="24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43427DDE" wp14:editId="68E37FFE">
            <wp:simplePos x="0" y="0"/>
            <wp:positionH relativeFrom="column">
              <wp:posOffset>57785</wp:posOffset>
            </wp:positionH>
            <wp:positionV relativeFrom="paragraph">
              <wp:posOffset>-635</wp:posOffset>
            </wp:positionV>
            <wp:extent cx="1390650" cy="2181225"/>
            <wp:effectExtent l="0" t="0" r="0" b="9525"/>
            <wp:wrapTight wrapText="bothSides">
              <wp:wrapPolygon edited="0">
                <wp:start x="0" y="0"/>
                <wp:lineTo x="0" y="21506"/>
                <wp:lineTo x="21304" y="21506"/>
                <wp:lineTo x="21304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6D9" w:rsidRPr="00AA6BAD">
        <w:rPr>
          <w:rFonts w:ascii="Arial" w:hAnsi="Arial"/>
          <w:b/>
          <w:i/>
          <w:sz w:val="24"/>
        </w:rPr>
        <w:t>П</w:t>
      </w:r>
      <w:r w:rsidRPr="00AA6BAD">
        <w:rPr>
          <w:rFonts w:ascii="Arial" w:hAnsi="Arial"/>
          <w:b/>
          <w:i/>
          <w:sz w:val="24"/>
        </w:rPr>
        <w:t>а</w:t>
      </w:r>
      <w:r w:rsidR="00CF06D9" w:rsidRPr="00AA6BAD">
        <w:rPr>
          <w:rFonts w:ascii="Arial" w:hAnsi="Arial"/>
          <w:b/>
          <w:i/>
          <w:sz w:val="24"/>
        </w:rPr>
        <w:t>эгле Н. М.</w:t>
      </w:r>
      <w:r w:rsidR="00CF06D9" w:rsidRPr="00AA6BAD">
        <w:rPr>
          <w:rFonts w:ascii="Arial" w:hAnsi="Arial"/>
          <w:b/>
          <w:sz w:val="24"/>
        </w:rPr>
        <w:t xml:space="preserve"> Яков Калугин</w:t>
      </w:r>
      <w:r w:rsidR="00CF06D9">
        <w:rPr>
          <w:rFonts w:ascii="Arial" w:hAnsi="Arial"/>
          <w:sz w:val="24"/>
        </w:rPr>
        <w:t xml:space="preserve"> / Н. М. Паэгле. – Екатеринбург: Сократ, 2014. – 400 с., 64 с. ил. – (Ж</w:t>
      </w:r>
      <w:r w:rsidR="007D6201">
        <w:rPr>
          <w:rFonts w:ascii="Arial" w:hAnsi="Arial"/>
          <w:sz w:val="24"/>
        </w:rPr>
        <w:t>и</w:t>
      </w:r>
      <w:r w:rsidR="00CF06D9">
        <w:rPr>
          <w:rFonts w:ascii="Arial" w:hAnsi="Arial"/>
          <w:sz w:val="24"/>
        </w:rPr>
        <w:t>знь замечательных уральцев: выпуск 6)</w:t>
      </w:r>
    </w:p>
    <w:p w:rsidR="00CF06D9" w:rsidRDefault="00CF06D9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7D6201" w:rsidRDefault="007D620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Художественно-публицистическая повесть известного публициста Натальи Паэгле посвящена жизни и деятельности уральского ученого-металлурга и бизнесмена Якова Прокопьевича Калугина, изобретателя доменного воздухонагревателя новой конструкции.</w:t>
      </w:r>
    </w:p>
    <w:p w:rsidR="00AA6BAD" w:rsidRDefault="007D620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Используя опыт советской школы черной металлургии, он сумел в условиях рыночной экономики не только создать современное предприятие, но и завоевать значительную часть международного рынка металлургического оборудования.</w:t>
      </w:r>
      <w:r w:rsidRPr="007D6201">
        <w:rPr>
          <w:color w:val="444444"/>
          <w:shd w:val="clear" w:color="auto" w:fill="FFFFFF"/>
        </w:rPr>
        <w:t xml:space="preserve"> </w:t>
      </w:r>
      <w:r>
        <w:rPr>
          <w:rFonts w:ascii="Arial" w:hAnsi="Arial"/>
          <w:sz w:val="24"/>
        </w:rPr>
        <w:t xml:space="preserve">Яков Калугин был </w:t>
      </w:r>
      <w:r w:rsidRPr="007D6201">
        <w:rPr>
          <w:rFonts w:ascii="Arial" w:hAnsi="Arial"/>
          <w:sz w:val="24"/>
        </w:rPr>
        <w:t>не</w:t>
      </w:r>
      <w:r>
        <w:rPr>
          <w:rFonts w:ascii="Arial" w:hAnsi="Arial"/>
          <w:sz w:val="24"/>
        </w:rPr>
        <w:t xml:space="preserve">заурядной личностью, совмещая в </w:t>
      </w:r>
      <w:r w:rsidRPr="007D6201">
        <w:rPr>
          <w:rFonts w:ascii="Arial" w:hAnsi="Arial"/>
          <w:sz w:val="24"/>
        </w:rPr>
        <w:t>себе талант исследоват</w:t>
      </w:r>
      <w:r>
        <w:rPr>
          <w:rFonts w:ascii="Arial" w:hAnsi="Arial"/>
          <w:sz w:val="24"/>
        </w:rPr>
        <w:t xml:space="preserve">еля, организатора, бизнесмена и мыслителя. </w:t>
      </w:r>
    </w:p>
    <w:p w:rsidR="00AA6BAD" w:rsidRDefault="007D620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История его жизни, описанная в </w:t>
      </w:r>
      <w:r w:rsidRPr="007D6201">
        <w:rPr>
          <w:rFonts w:ascii="Arial" w:hAnsi="Arial"/>
          <w:sz w:val="24"/>
        </w:rPr>
        <w:t>книге, полна неожиданных поворотов, острых и</w:t>
      </w:r>
      <w:r>
        <w:rPr>
          <w:rFonts w:ascii="Arial" w:hAnsi="Arial"/>
          <w:sz w:val="24"/>
        </w:rPr>
        <w:t xml:space="preserve"> </w:t>
      </w:r>
      <w:r w:rsidRPr="007D6201">
        <w:rPr>
          <w:rFonts w:ascii="Arial" w:hAnsi="Arial"/>
          <w:sz w:val="24"/>
        </w:rPr>
        <w:t>подчас драматических ситуаций и</w:t>
      </w:r>
      <w:r>
        <w:rPr>
          <w:rFonts w:ascii="Arial" w:hAnsi="Arial"/>
          <w:sz w:val="24"/>
        </w:rPr>
        <w:t xml:space="preserve"> </w:t>
      </w:r>
      <w:r w:rsidRPr="007D6201">
        <w:rPr>
          <w:rFonts w:ascii="Arial" w:hAnsi="Arial"/>
          <w:sz w:val="24"/>
        </w:rPr>
        <w:t>отражает историю всей бурной ушедшей советской эпохи и</w:t>
      </w:r>
      <w:r>
        <w:rPr>
          <w:rFonts w:ascii="Arial" w:hAnsi="Arial"/>
          <w:sz w:val="24"/>
        </w:rPr>
        <w:t xml:space="preserve"> </w:t>
      </w:r>
      <w:r w:rsidRPr="007D6201">
        <w:rPr>
          <w:rFonts w:ascii="Arial" w:hAnsi="Arial"/>
          <w:sz w:val="24"/>
        </w:rPr>
        <w:t>эпохи становления и</w:t>
      </w:r>
      <w:r>
        <w:rPr>
          <w:rFonts w:ascii="Arial" w:hAnsi="Arial"/>
          <w:sz w:val="24"/>
        </w:rPr>
        <w:t xml:space="preserve"> </w:t>
      </w:r>
      <w:r w:rsidRPr="007D6201">
        <w:rPr>
          <w:rFonts w:ascii="Arial" w:hAnsi="Arial"/>
          <w:sz w:val="24"/>
        </w:rPr>
        <w:t>развития рыночных отношений в</w:t>
      </w:r>
      <w:r>
        <w:rPr>
          <w:rFonts w:ascii="Arial" w:hAnsi="Arial"/>
          <w:sz w:val="24"/>
        </w:rPr>
        <w:t xml:space="preserve"> </w:t>
      </w:r>
      <w:r w:rsidRPr="007D6201">
        <w:rPr>
          <w:rFonts w:ascii="Arial" w:hAnsi="Arial"/>
          <w:sz w:val="24"/>
        </w:rPr>
        <w:t>России.</w:t>
      </w:r>
      <w:r w:rsidR="00AA6BAD">
        <w:rPr>
          <w:rFonts w:ascii="Arial" w:hAnsi="Arial"/>
          <w:sz w:val="24"/>
        </w:rPr>
        <w:t xml:space="preserve"> </w:t>
      </w:r>
    </w:p>
    <w:p w:rsidR="00AA6BAD" w:rsidRDefault="00AA6BAD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Жизнь Якова Калугина оборвалась в 2013 году, когда он находился в Китае</w:t>
      </w:r>
      <w:r w:rsidR="00053C01">
        <w:rPr>
          <w:rFonts w:ascii="Arial" w:hAnsi="Arial"/>
          <w:sz w:val="24"/>
        </w:rPr>
        <w:t xml:space="preserve"> для упрочения еще одного делового контакта. «Памятником Якову Прокопьевичу Калугину стали страницы этой книги. Равно как и воздухонагреватели на 160 металлургических предприятиях в разных странах, помеченные его именем». – пишет в предисловии к изданию известный литературный критик, профессор УрФУ Леонид Быков.</w:t>
      </w:r>
    </w:p>
    <w:p w:rsidR="00AA6BAD" w:rsidRDefault="00AA6BAD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Книга рассчитана на специалистов в области черной металлургии и широкий круг читателей.</w:t>
      </w:r>
    </w:p>
    <w:p w:rsidR="006F76F9" w:rsidRDefault="006F76F9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br w:type="page"/>
      </w:r>
    </w:p>
    <w:p w:rsidR="00053C01" w:rsidRDefault="00D46883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D46883">
        <w:rPr>
          <w:rFonts w:ascii="Arial" w:hAnsi="Arial"/>
          <w:b/>
          <w:i/>
          <w:noProof/>
          <w:sz w:val="24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6A21AA60" wp14:editId="2892048F">
            <wp:simplePos x="0" y="0"/>
            <wp:positionH relativeFrom="column">
              <wp:posOffset>38100</wp:posOffset>
            </wp:positionH>
            <wp:positionV relativeFrom="paragraph">
              <wp:posOffset>10160</wp:posOffset>
            </wp:positionV>
            <wp:extent cx="1628775" cy="2495550"/>
            <wp:effectExtent l="0" t="0" r="9525" b="0"/>
            <wp:wrapTight wrapText="bothSides">
              <wp:wrapPolygon edited="0">
                <wp:start x="0" y="0"/>
                <wp:lineTo x="0" y="21435"/>
                <wp:lineTo x="21474" y="21435"/>
                <wp:lineTo x="21474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C01" w:rsidRPr="00D46883">
        <w:rPr>
          <w:rFonts w:ascii="Arial" w:hAnsi="Arial"/>
          <w:b/>
          <w:i/>
          <w:sz w:val="24"/>
        </w:rPr>
        <w:t>Матафонова Ю. К</w:t>
      </w:r>
      <w:r w:rsidR="00053C01" w:rsidRPr="00D46883">
        <w:rPr>
          <w:rFonts w:ascii="Arial" w:hAnsi="Arial"/>
          <w:b/>
          <w:sz w:val="24"/>
        </w:rPr>
        <w:t>. Эрнст Неизвестный</w:t>
      </w:r>
      <w:r w:rsidR="00053C01">
        <w:rPr>
          <w:rFonts w:ascii="Arial" w:hAnsi="Arial"/>
          <w:sz w:val="24"/>
        </w:rPr>
        <w:t xml:space="preserve"> / Ю. К. Матафонова. – Екатеринбург: Сократ, 2013. – 272 с. : ил.</w:t>
      </w:r>
      <w:r>
        <w:rPr>
          <w:rFonts w:ascii="Arial" w:hAnsi="Arial"/>
          <w:sz w:val="24"/>
        </w:rPr>
        <w:t xml:space="preserve"> – (Жизнь замечательных уральцев: выпуск 7)</w:t>
      </w:r>
    </w:p>
    <w:p w:rsidR="00053C01" w:rsidRDefault="00053C0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053C01" w:rsidRDefault="00053C0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Книга о выдающемся гуманисте, скульпторе с мировым именем, уроженце города Екатеринбурга-Свердловска Эрнсте Иосифовиче Неизвестном.</w:t>
      </w:r>
    </w:p>
    <w:p w:rsidR="00053C01" w:rsidRDefault="007D64F0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В 2001 году в </w:t>
      </w:r>
      <w:r w:rsidR="00624292">
        <w:rPr>
          <w:rFonts w:ascii="Arial" w:hAnsi="Arial"/>
          <w:sz w:val="24"/>
        </w:rPr>
        <w:t>екатеринбургском издательстве «Пакрус» вышла монография Ю.К.Матафоновой «Эрнст Неизвестный: древо жизни», которая стала первой книгой о скульпторе, появившейся на русском языке.</w:t>
      </w:r>
    </w:p>
    <w:p w:rsidR="00053C01" w:rsidRDefault="00624292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Небольшая по объему книга (всего 157 страниц) была насыщена биографическим, мемуарным, искусствоведческим материалом, включала и воспоминания известной поэтессы Беллы Дижур – матери скульптора. Но</w:t>
      </w:r>
      <w:r w:rsidRPr="00624292">
        <w:rPr>
          <w:rFonts w:ascii="Times" w:hAnsi="Times" w:cs="Times"/>
          <w:color w:val="000000"/>
          <w:shd w:val="clear" w:color="auto" w:fill="FFFDF1"/>
        </w:rPr>
        <w:t xml:space="preserve"> </w:t>
      </w:r>
      <w:r w:rsidRPr="00624292">
        <w:rPr>
          <w:rFonts w:ascii="Arial" w:hAnsi="Arial"/>
          <w:sz w:val="24"/>
        </w:rPr>
        <w:t>у журналиста и критика Ю.Матафоновой, которая встречалась с Э.Неизвестным, знакома с Б.А.Дижур, с друзьями и коллегами художника, остались материалы, не вошедшие в издание.</w:t>
      </w:r>
    </w:p>
    <w:p w:rsidR="00053C01" w:rsidRDefault="00624292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Вышедшая в серии «Жизнь замечательных уральцев» книга </w:t>
      </w:r>
      <w:r w:rsidR="00E91D19">
        <w:rPr>
          <w:rFonts w:ascii="Arial" w:hAnsi="Arial"/>
          <w:sz w:val="24"/>
        </w:rPr>
        <w:t xml:space="preserve">стала продолжением исследования жизни и творчества художника, </w:t>
      </w:r>
      <w:r w:rsidR="00E91D19" w:rsidRPr="00E91D19">
        <w:rPr>
          <w:rFonts w:ascii="Arial" w:hAnsi="Arial"/>
          <w:sz w:val="24"/>
        </w:rPr>
        <w:t xml:space="preserve">слава </w:t>
      </w:r>
      <w:r w:rsidR="00E91D19">
        <w:rPr>
          <w:rFonts w:ascii="Arial" w:hAnsi="Arial"/>
          <w:sz w:val="24"/>
        </w:rPr>
        <w:t xml:space="preserve">которого </w:t>
      </w:r>
      <w:r w:rsidR="00E91D19" w:rsidRPr="00E91D19">
        <w:rPr>
          <w:rFonts w:ascii="Arial" w:hAnsi="Arial"/>
          <w:sz w:val="24"/>
        </w:rPr>
        <w:t xml:space="preserve">перешагнула границы многих стран и континентов, </w:t>
      </w:r>
      <w:r w:rsidR="00E91D19">
        <w:rPr>
          <w:rFonts w:ascii="Arial" w:hAnsi="Arial"/>
          <w:sz w:val="24"/>
        </w:rPr>
        <w:t xml:space="preserve">а </w:t>
      </w:r>
      <w:r w:rsidR="00E91D19" w:rsidRPr="00E91D19">
        <w:rPr>
          <w:rFonts w:ascii="Arial" w:hAnsi="Arial"/>
          <w:sz w:val="24"/>
        </w:rPr>
        <w:t>работ</w:t>
      </w:r>
      <w:r w:rsidR="00E91D19">
        <w:rPr>
          <w:rFonts w:ascii="Arial" w:hAnsi="Arial"/>
          <w:sz w:val="24"/>
        </w:rPr>
        <w:t>ы украшают города разных стран.</w:t>
      </w:r>
    </w:p>
    <w:p w:rsidR="00053C01" w:rsidRDefault="00D46883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В издание включена статья И.Истратовой о творчестве Э.Неизвестного, опубликованная в журнале «Иностранная литература» (1989. - № 1) – первая статья, появившаяся в советской печати после его эмиграции из СССР.</w:t>
      </w:r>
    </w:p>
    <w:p w:rsidR="00053C01" w:rsidRDefault="00053C0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053C01" w:rsidRDefault="00053C0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053C01" w:rsidRDefault="00053C0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053C01" w:rsidRDefault="00053C01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053C01" w:rsidRDefault="00D46883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>
        <w:rPr>
          <w:rFonts w:ascii="Arial" w:hAnsi="Arial"/>
          <w:b/>
          <w:i/>
          <w:noProof/>
          <w:sz w:val="24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535A044C" wp14:editId="3F63BE30">
            <wp:simplePos x="0" y="0"/>
            <wp:positionH relativeFrom="column">
              <wp:posOffset>47625</wp:posOffset>
            </wp:positionH>
            <wp:positionV relativeFrom="paragraph">
              <wp:posOffset>174625</wp:posOffset>
            </wp:positionV>
            <wp:extent cx="1590675" cy="2495550"/>
            <wp:effectExtent l="0" t="0" r="9525" b="0"/>
            <wp:wrapTight wrapText="bothSides">
              <wp:wrapPolygon edited="0">
                <wp:start x="0" y="0"/>
                <wp:lineTo x="0" y="21435"/>
                <wp:lineTo x="21471" y="21435"/>
                <wp:lineTo x="21471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883" w:rsidRDefault="00D46883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D46883">
        <w:rPr>
          <w:rFonts w:ascii="Arial" w:hAnsi="Arial"/>
          <w:b/>
          <w:i/>
          <w:sz w:val="24"/>
        </w:rPr>
        <w:t>Кириллова Н. Б.</w:t>
      </w:r>
      <w:r w:rsidRPr="00D46883">
        <w:rPr>
          <w:rFonts w:ascii="Arial" w:hAnsi="Arial"/>
          <w:b/>
          <w:sz w:val="24"/>
        </w:rPr>
        <w:t xml:space="preserve"> Ярополк Лапшин</w:t>
      </w:r>
      <w:r>
        <w:rPr>
          <w:rFonts w:ascii="Arial" w:hAnsi="Arial"/>
          <w:sz w:val="24"/>
        </w:rPr>
        <w:t xml:space="preserve"> / Н. Б. Кириллова. – Екатеринбург: Сократ, 2015. – 320 с. : ил. – (Жизнь замечательных уральцев: выпуск 8)</w:t>
      </w:r>
    </w:p>
    <w:p w:rsidR="00D46883" w:rsidRDefault="00D46883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p w:rsidR="00F61C99" w:rsidRPr="00AC2BF5" w:rsidRDefault="00F61C99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AC2BF5">
        <w:rPr>
          <w:rFonts w:ascii="Arial" w:hAnsi="Arial"/>
          <w:sz w:val="24"/>
        </w:rPr>
        <w:t>Личность и творчество Ярополка Леонидовича Лапшина широко известны не только на Урале, но и за его пределами. Кинорежиссер и общественный деятель, народный артист России, лауреат Государственной премии РСФСР имени братьев Васильевых, лауреат премии губернатора Свердловской области, Почетный гражданин Свердловской области, Ярополк Лапшин вошел в историю уральской культуры как постановщик многих знаковых фильмов, таких как "Угрюм-река", "Приваловские миллионы", "Демидовы", "Сын Отечества", "Перед рассветом", "Продлись, продлись, очарованье..." и др.</w:t>
      </w:r>
    </w:p>
    <w:p w:rsidR="00F61C99" w:rsidRPr="00AC2BF5" w:rsidRDefault="00F61C99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AC2BF5">
        <w:rPr>
          <w:rFonts w:ascii="Arial" w:hAnsi="Arial"/>
          <w:sz w:val="24"/>
        </w:rPr>
        <w:t>Равноправными героями данной книги, написанной в жанре научно-художественной публицистики, стали сам кинорежиссера его фильмы, его друзья и коллеги, а также зрители, отдавшие должное его творчеству. Книга иллюстрирована фотографиями и кадрами из фильмов.</w:t>
      </w:r>
    </w:p>
    <w:p w:rsidR="00F61C99" w:rsidRDefault="00F61C99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  <w:r w:rsidRPr="00AC2BF5">
        <w:rPr>
          <w:rFonts w:ascii="Arial" w:hAnsi="Arial"/>
          <w:sz w:val="24"/>
        </w:rPr>
        <w:t>Автор искренне надеется, что она будет интересна специалистам разного профиля: историкам и искусствоведам, краеведам и культурологам, а также учащейся молодежи — студентам и школьникам.</w:t>
      </w:r>
    </w:p>
    <w:p w:rsidR="00D46883" w:rsidRDefault="00D46883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br w:type="page"/>
      </w:r>
    </w:p>
    <w:p w:rsidR="00D46883" w:rsidRPr="00AC2BF5" w:rsidRDefault="00D46883" w:rsidP="00AC2BF5">
      <w:pPr>
        <w:spacing w:after="0" w:line="240" w:lineRule="auto"/>
        <w:ind w:firstLine="709"/>
        <w:jc w:val="both"/>
        <w:rPr>
          <w:rFonts w:ascii="Arial" w:hAnsi="Arial"/>
          <w:sz w:val="24"/>
        </w:rPr>
      </w:pPr>
    </w:p>
    <w:sectPr w:rsidR="00D46883" w:rsidRPr="00AC2BF5" w:rsidSect="008D3D61">
      <w:footerReference w:type="default" r:id="rId15"/>
      <w:pgSz w:w="8419" w:h="11906" w:orient="landscape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554" w:rsidRDefault="00C66554" w:rsidP="008D3D61">
      <w:pPr>
        <w:spacing w:after="0" w:line="240" w:lineRule="auto"/>
      </w:pPr>
      <w:r>
        <w:separator/>
      </w:r>
    </w:p>
  </w:endnote>
  <w:endnote w:type="continuationSeparator" w:id="0">
    <w:p w:rsidR="00C66554" w:rsidRDefault="00C66554" w:rsidP="008D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9274836"/>
      <w:docPartObj>
        <w:docPartGallery w:val="Page Numbers (Bottom of Page)"/>
        <w:docPartUnique/>
      </w:docPartObj>
    </w:sdtPr>
    <w:sdtEndPr/>
    <w:sdtContent>
      <w:p w:rsidR="008D3D61" w:rsidRDefault="008D3D6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BC5">
          <w:rPr>
            <w:noProof/>
          </w:rPr>
          <w:t>6</w:t>
        </w:r>
        <w:r>
          <w:fldChar w:fldCharType="end"/>
        </w:r>
      </w:p>
    </w:sdtContent>
  </w:sdt>
  <w:p w:rsidR="008D3D61" w:rsidRDefault="008D3D6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554" w:rsidRDefault="00C66554" w:rsidP="008D3D61">
      <w:pPr>
        <w:spacing w:after="0" w:line="240" w:lineRule="auto"/>
      </w:pPr>
      <w:r>
        <w:separator/>
      </w:r>
    </w:p>
  </w:footnote>
  <w:footnote w:type="continuationSeparator" w:id="0">
    <w:p w:rsidR="00C66554" w:rsidRDefault="00C66554" w:rsidP="008D3D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29D"/>
    <w:rsid w:val="00053C01"/>
    <w:rsid w:val="00135036"/>
    <w:rsid w:val="00144284"/>
    <w:rsid w:val="002F0596"/>
    <w:rsid w:val="003649EC"/>
    <w:rsid w:val="0046629D"/>
    <w:rsid w:val="00624292"/>
    <w:rsid w:val="006B0CC2"/>
    <w:rsid w:val="006E6BC5"/>
    <w:rsid w:val="006F76F9"/>
    <w:rsid w:val="00702B5D"/>
    <w:rsid w:val="007D6201"/>
    <w:rsid w:val="007D64F0"/>
    <w:rsid w:val="008D3D61"/>
    <w:rsid w:val="00A56BA8"/>
    <w:rsid w:val="00AA6BAD"/>
    <w:rsid w:val="00AC2BF5"/>
    <w:rsid w:val="00AE72D0"/>
    <w:rsid w:val="00B90415"/>
    <w:rsid w:val="00C66554"/>
    <w:rsid w:val="00CF06D9"/>
    <w:rsid w:val="00D10064"/>
    <w:rsid w:val="00D46883"/>
    <w:rsid w:val="00E81617"/>
    <w:rsid w:val="00E91D19"/>
    <w:rsid w:val="00EA5F42"/>
    <w:rsid w:val="00EB308D"/>
    <w:rsid w:val="00F6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BF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D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D3D61"/>
  </w:style>
  <w:style w:type="paragraph" w:styleId="a7">
    <w:name w:val="footer"/>
    <w:basedOn w:val="a"/>
    <w:link w:val="a8"/>
    <w:uiPriority w:val="99"/>
    <w:unhideWhenUsed/>
    <w:rsid w:val="008D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D3D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BF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D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D3D61"/>
  </w:style>
  <w:style w:type="paragraph" w:styleId="a7">
    <w:name w:val="footer"/>
    <w:basedOn w:val="a"/>
    <w:link w:val="a8"/>
    <w:uiPriority w:val="99"/>
    <w:unhideWhenUsed/>
    <w:rsid w:val="008D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D3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1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1186</Words>
  <Characters>8012</Characters>
  <Application>Microsoft Office Word</Application>
  <DocSecurity>0</DocSecurity>
  <Lines>190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Чечвий Татьяна</dc:creator>
  <cp:lastModifiedBy>rita</cp:lastModifiedBy>
  <cp:revision>2</cp:revision>
  <dcterms:created xsi:type="dcterms:W3CDTF">2016-04-21T11:35:00Z</dcterms:created>
  <dcterms:modified xsi:type="dcterms:W3CDTF">2016-04-21T11:35:00Z</dcterms:modified>
</cp:coreProperties>
</file>