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6D1">
        <w:rPr>
          <w:rFonts w:ascii="Times New Roman" w:hAnsi="Times New Roman" w:cs="Times New Roman"/>
          <w:b/>
          <w:sz w:val="28"/>
          <w:szCs w:val="28"/>
        </w:rPr>
        <w:t>Подвижники книги</w:t>
      </w:r>
    </w:p>
    <w:p w:rsidR="009C56D1" w:rsidRDefault="009C56D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 xml:space="preserve">Первое упоминание о библиотеке в нашем городе относится к 1876 году. В тот год была основана библиотека при земской управе, которая обслуживала в основном ее служащих. А в 1895 году на имя председателя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 xml:space="preserve"> уездного собрания поступило продление от членов совета вновь организованной в городе народной библиотеки (граждан Фролова,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Присенкого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>, Пшеничного) об ассигнованиях на ее содержание.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 xml:space="preserve">В 1906 году в уезде организуется сеть пришкольных народных библиотек с радиусом действия три версты. 1 октября этого, же года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камышловское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 xml:space="preserve"> уездное собрание постановило открыть в городе публичное земское книгохранилище в собственном здании, ассигновать на содержание и постройку его 5250 рублей, образовать на три года библиотечную комиссию, которой поручить составление соответствующего устава.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28 февраля 1908 года первая земская публичная библиотека открыла свои двери для публики. В читальне можно было познакомиться с периодическими изданиями. Фонды были сформированы из книг упраздненной уездной бесплатной библиотеки, книг, пожертвованных разными лицами и выписанных вновь. Всего насчитывалось 5675 томов.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 xml:space="preserve">Подписчиков (так назывались читатели) было 505 человек. Из них взрослых - 186, детей - 319. Подписчики делились на первый и второй разряды. Первые пользовались новыми книгами и </w:t>
      </w:r>
      <w:proofErr w:type="gramStart"/>
      <w:r w:rsidRPr="009C56D1">
        <w:rPr>
          <w:rFonts w:ascii="Times New Roman" w:hAnsi="Times New Roman" w:cs="Times New Roman"/>
          <w:sz w:val="24"/>
          <w:szCs w:val="24"/>
        </w:rPr>
        <w:t>свежими газетами</w:t>
      </w:r>
      <w:proofErr w:type="gramEnd"/>
      <w:r w:rsidRPr="009C56D1">
        <w:rPr>
          <w:rFonts w:ascii="Times New Roman" w:hAnsi="Times New Roman" w:cs="Times New Roman"/>
          <w:sz w:val="24"/>
          <w:szCs w:val="24"/>
        </w:rPr>
        <w:t xml:space="preserve"> и журналами, они платили два рубля в год. Вторые платили один рубль в год и читали более старые издания. Кроме того, читатель должен был при записи представить залог в сумме три рубля, который сдавался в казначейство. Бесплатно пользовались книгами учителя и учащиеся.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В 1910 году фонд земской библиотеки пополнился за счет приобретения частной коллекций Простосердова. На эту покупку собрание выделило около 1000 рублей.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В 1913 году книгохранилище было перенесено в другое место. Фонд к этому времени составлял 16565 томов, читателей было уже 2658.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К концу 1918 года библиотека переведена в здание по Торговой улице, где и находится теперь. Фонд ее значительно пополнился за счет передачи книг из мужской и женской гимназий, духовного училища и национализированных библиотек.</w:t>
      </w:r>
      <w:r w:rsidRPr="009C56D1">
        <w:rPr>
          <w:rFonts w:ascii="Times New Roman" w:hAnsi="Times New Roman" w:cs="Times New Roman"/>
          <w:sz w:val="24"/>
          <w:szCs w:val="24"/>
        </w:rPr>
        <w:tab/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К сожалению, из-за отсутствия каких-либо документов нет возможности проследить путь ее развития в первые годы Советской власти. До нас не дошли сведения о первых библиотекарях и «знатных» читателях. Можно лишь предполагать, что ими были и наши знаменитые земляки Степан Щипачев, Филипп Голиков, чьи книги с дарственными надписями хранятся в фонде.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В годы Великой Отечественной войны в Камышлове появилось много эвакуированных промышленных предприятий, действовали госпитали. В них открывались передвижки, велась большая справочная работа по обслуживанию заказов военного времени. В госпитали выдавались лучшие книги, библиотекари постоянно проводили для раненых громкие чтения и беседы на различные темы.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В послевоенные годы много внимания уделялось пополнению книжного фонда, совершенствованию справочно-библиографического аппарата, развитию методической деятельности. Но главным всегда оставалось обслуживание читателей на хорошем уровне.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lastRenderedPageBreak/>
        <w:t>Росла и расширялась библиотечная сеть. Кроме центральной городской и детской, действовали школьные, профсоюзные, технические библиотеки, при училищах. Центральная же стала не только методическим центром, но и своеобразной кузницей кадров. Начиная с 1952 года при ней по разнарядке областного управления культуры проходили обучение девушки из Камышлова и других городов и районов области. Позднее на ее базе был организован библиотечный класс школы N 1.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>В 60-70-е годы в стране началась централизация библиотечной сети. Так как массовых библиотек в городе было мало, то в Камышлове мы выбрали вариант межведомственной централизации. По решению Министерства' культуры РСФСР в 1980 году Камышлов, среди других 8 городов Советского Союза, начал эксперимент по межведомственной централизации, который на том этапе дал положительные результаты. Централизация способствовала развитию справочно-библиографической и информационной работы, улучшению комплектования, укреплению материальной базы.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 xml:space="preserve">Но историю делают люди. Поэтому хочется сказать несколько слов о замечательных библиотекарях, которые отдали не один десяток лет работе, требующей от человека не только много знаний, но и умения общаться с различными людьми, убеждать их, вести за собой в огромном книжном мире. Это А.И. Пшеничная, Л.М. Захарова, О.Г. Григорьева, Н.А.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Шалягина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 xml:space="preserve">, Л.В. Ярцева, Т.С. Белозерцева, Н.Ф. Большакова, В.П. Косарева, Н.В.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Подкорытова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 xml:space="preserve">, Г.Ф. Бородина, Т.М.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Ошивалова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 xml:space="preserve">, М.Н.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Борушко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 xml:space="preserve">, Л.К.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Кириловских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>. Низкий поклон всем им за благородный труд.</w:t>
      </w:r>
    </w:p>
    <w:p w:rsidR="002B1A71" w:rsidRPr="009C56D1" w:rsidRDefault="002B1A7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0750" w:rsidRDefault="009C56D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Губарь</w:t>
      </w:r>
      <w:proofErr w:type="spellEnd"/>
      <w:r w:rsidR="002B1A71" w:rsidRPr="009C56D1">
        <w:rPr>
          <w:rFonts w:ascii="Times New Roman" w:hAnsi="Times New Roman" w:cs="Times New Roman"/>
          <w:sz w:val="24"/>
          <w:szCs w:val="24"/>
        </w:rPr>
        <w:t>.</w:t>
      </w:r>
    </w:p>
    <w:p w:rsidR="009C56D1" w:rsidRDefault="009C56D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56D1" w:rsidRPr="009C56D1" w:rsidRDefault="009C56D1" w:rsidP="009C5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6D1">
        <w:rPr>
          <w:rFonts w:ascii="Times New Roman" w:hAnsi="Times New Roman" w:cs="Times New Roman"/>
          <w:sz w:val="24"/>
          <w:szCs w:val="24"/>
        </w:rPr>
        <w:t xml:space="preserve">Источник: </w:t>
      </w:r>
      <w:proofErr w:type="spellStart"/>
      <w:r w:rsidRPr="009C56D1">
        <w:rPr>
          <w:rFonts w:ascii="Times New Roman" w:hAnsi="Times New Roman" w:cs="Times New Roman"/>
          <w:sz w:val="24"/>
          <w:szCs w:val="24"/>
        </w:rPr>
        <w:t>Камышловские</w:t>
      </w:r>
      <w:proofErr w:type="spellEnd"/>
      <w:r w:rsidRPr="009C56D1">
        <w:rPr>
          <w:rFonts w:ascii="Times New Roman" w:hAnsi="Times New Roman" w:cs="Times New Roman"/>
          <w:sz w:val="24"/>
          <w:szCs w:val="24"/>
        </w:rPr>
        <w:t xml:space="preserve"> известия. - 1996. - 15 августа (№ 96). - С. 2.</w:t>
      </w:r>
      <w:bookmarkStart w:id="0" w:name="_GoBack"/>
      <w:bookmarkEnd w:id="0"/>
    </w:p>
    <w:sectPr w:rsidR="009C56D1" w:rsidRPr="009C56D1" w:rsidSect="009C5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A71"/>
    <w:rsid w:val="00210750"/>
    <w:rsid w:val="002B1A71"/>
    <w:rsid w:val="009C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8F11CE-F711-4F1D-8FB7-43AC4D71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694</Words>
  <Characters>3960</Characters>
  <Application>Microsoft Office Word</Application>
  <DocSecurity>0</DocSecurity>
  <Lines>33</Lines>
  <Paragraphs>9</Paragraphs>
  <ScaleCrop>false</ScaleCrop>
  <Company/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2</cp:revision>
  <dcterms:created xsi:type="dcterms:W3CDTF">2021-09-13T10:39:00Z</dcterms:created>
  <dcterms:modified xsi:type="dcterms:W3CDTF">2021-12-18T07:05:00Z</dcterms:modified>
</cp:coreProperties>
</file>