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C9D" w:rsidRDefault="000F2C9D" w:rsidP="000F2C9D">
      <w:r>
        <w:t xml:space="preserve">На фото. Дипломную работу защищает Софья </w:t>
      </w:r>
      <w:proofErr w:type="spellStart"/>
      <w:r>
        <w:t>Дильмухамедова</w:t>
      </w:r>
      <w:proofErr w:type="spellEnd"/>
      <w:r>
        <w:t>.</w:t>
      </w:r>
    </w:p>
    <w:p w:rsidR="00142F52" w:rsidRDefault="00142F52" w:rsidP="00142F52">
      <w:r w:rsidRPr="00C74C9E">
        <w:rPr>
          <w:b/>
        </w:rPr>
        <w:t>От пера до компьютерной графики</w:t>
      </w:r>
      <w:bookmarkStart w:id="0" w:name="_GoBack"/>
      <w:bookmarkEnd w:id="0"/>
    </w:p>
    <w:p w:rsidR="00142F52" w:rsidRDefault="00142F52" w:rsidP="00142F52">
      <w:r>
        <w:t xml:space="preserve">Шестеро выпускников </w:t>
      </w:r>
      <w:proofErr w:type="spellStart"/>
      <w:r>
        <w:t>Камышловской</w:t>
      </w:r>
      <w:proofErr w:type="spellEnd"/>
      <w:r>
        <w:t xml:space="preserve"> детской художественной школы успешно защитили дипломные работы – итог их восьмилетнего обучения.</w:t>
      </w:r>
    </w:p>
    <w:p w:rsidR="00142F52" w:rsidRDefault="00142F52" w:rsidP="00142F52">
      <w:r>
        <w:t>Зал, в котором проходила защита, едва вмещал гостей, пришедших поддержать ребят и посмотреть на результаты их творчества. Выпускники, несмотря на юный возраст, выступали уверенно, грамотно отвечали на вопросы публики.</w:t>
      </w:r>
    </w:p>
    <w:p w:rsidR="00142F52" w:rsidRDefault="00142F52" w:rsidP="00142F52">
      <w:r>
        <w:t xml:space="preserve">Две графические работы, выполненные тушью, пером и </w:t>
      </w:r>
      <w:proofErr w:type="spellStart"/>
      <w:r>
        <w:t>гелевой</w:t>
      </w:r>
      <w:proofErr w:type="spellEnd"/>
      <w:r>
        <w:t xml:space="preserve"> ручкой, посвящены темам 2019 года: Лев Захаров подготовил серию иллюстраций к сказу Павла Петровича Бажова «Великий полоз», а Софья </w:t>
      </w:r>
      <w:proofErr w:type="spellStart"/>
      <w:r>
        <w:t>Дильмухамедова</w:t>
      </w:r>
      <w:proofErr w:type="spellEnd"/>
      <w:r>
        <w:t xml:space="preserve"> представила триптих «Жизнь театра».</w:t>
      </w:r>
    </w:p>
    <w:p w:rsidR="00142F52" w:rsidRDefault="00142F52" w:rsidP="00142F52">
      <w:proofErr w:type="gramStart"/>
      <w:r>
        <w:t>– Раньше я занималась хореографией, мечтала стать балериной и выступать на большой сцене</w:t>
      </w:r>
      <w:proofErr w:type="gramEnd"/>
      <w:r>
        <w:t>, – говорит Софья. – Наш коллектив не раз посещал театр, где выступали танцоры. Вокруг царила атмосфера волшебства и праздника. И когда встал вопрос о выборе темы дипломной работы, я выбрала именно театр. Он мне близок.</w:t>
      </w:r>
    </w:p>
    <w:p w:rsidR="00142F52" w:rsidRDefault="00142F52" w:rsidP="00142F52">
      <w:r>
        <w:t xml:space="preserve">Трое учащихся выполнили работы гуашью. Полина </w:t>
      </w:r>
      <w:proofErr w:type="spellStart"/>
      <w:r>
        <w:t>Дубовкина</w:t>
      </w:r>
      <w:proofErr w:type="spellEnd"/>
      <w:r>
        <w:t xml:space="preserve"> хорошо справилась со сложной задачей, передав характеры своих сестёр через портреты. Интересно произведение Надежды </w:t>
      </w:r>
      <w:proofErr w:type="spellStart"/>
      <w:r>
        <w:t>Колясниковой</w:t>
      </w:r>
      <w:proofErr w:type="spellEnd"/>
      <w:r>
        <w:t xml:space="preserve"> «Мой сказочный сон» в духе сюрреализма. Алина </w:t>
      </w:r>
      <w:proofErr w:type="spellStart"/>
      <w:r>
        <w:t>Тараскина</w:t>
      </w:r>
      <w:proofErr w:type="spellEnd"/>
      <w:r>
        <w:t xml:space="preserve"> представила диптих «Мечта у окна». В двух её картинах – история о человеке, по зову души ставшем лётчиком.</w:t>
      </w:r>
    </w:p>
    <w:p w:rsidR="00142F52" w:rsidRDefault="00142F52" w:rsidP="00142F52">
      <w:r>
        <w:t>Выпускник Андрей Толстых дипломную работу выполнил с помощью компьютерной графики. Его руководитель – директор ДХШ Андрей Евгеньевич Гурин – уже восемь лет ведёт факультатив по этому предмету. «Героями» триптиха под названием «Темней всего перед рассветом» стали исторические здания Камышлова. Кроме этого, юноша подготовил календари, выполненные в том же стиле.</w:t>
      </w:r>
    </w:p>
    <w:p w:rsidR="00142F52" w:rsidRDefault="00142F52" w:rsidP="00142F52">
      <w:r>
        <w:t xml:space="preserve">Работы выпускников оценивала комиссия, в состав которой вошли преподаватели художественной школы Ольга Ивановна Гурина, Надежда Павловна Денисова, Алла Викторовна Щербакова, Наталья Михайловна </w:t>
      </w:r>
      <w:proofErr w:type="spellStart"/>
      <w:r>
        <w:t>Шейбак</w:t>
      </w:r>
      <w:proofErr w:type="spellEnd"/>
      <w:r>
        <w:t xml:space="preserve"> и Андрей Евгеньевич Гурин. Председатель комиссии – преподаватель </w:t>
      </w:r>
      <w:proofErr w:type="spellStart"/>
      <w:r>
        <w:t>Ирбитской</w:t>
      </w:r>
      <w:proofErr w:type="spellEnd"/>
      <w:r>
        <w:t xml:space="preserve"> детской художественной школы Татьяна Юрьевна </w:t>
      </w:r>
      <w:proofErr w:type="spellStart"/>
      <w:r>
        <w:t>Полыгалова</w:t>
      </w:r>
      <w:proofErr w:type="spellEnd"/>
      <w:r>
        <w:t xml:space="preserve">. Она отметила высокий уровень публичного представления работ и большое количество эскизов, что говорит об </w:t>
      </w:r>
      <w:proofErr w:type="spellStart"/>
      <w:r>
        <w:t>объемё</w:t>
      </w:r>
      <w:proofErr w:type="spellEnd"/>
      <w:r>
        <w:t xml:space="preserve"> проделанного труда.</w:t>
      </w:r>
    </w:p>
    <w:p w:rsidR="00142F52" w:rsidRDefault="00142F52" w:rsidP="00142F52">
      <w:proofErr w:type="gramStart"/>
      <w:r>
        <w:t>– Мне понравились работы по сказу Бажова</w:t>
      </w:r>
      <w:proofErr w:type="gramEnd"/>
      <w:r>
        <w:t>, – говорит Татьяна Юрьевна. – Эта тема всегда очень трогает нас как жителей Урала. Есть, конечно, ошибки, но они и у взрослых художников бывают. У всех детей наблюдается точность и ясность композиционного мышления. Работы гармоничны, каждый постарался отразить в них своё внутреннее состояние. Было приятно и посмотреть, и послушать выступления.</w:t>
      </w:r>
    </w:p>
    <w:p w:rsidR="00142F52" w:rsidRDefault="00142F52" w:rsidP="00142F52">
      <w:r>
        <w:t>В итоге четверо из шести выпускников получили «отлично». Две дипломные работы комиссия оценила на «хорошо». Увидеть их можно будет на выставке, которую организуют в художественной школе в начале августа в честь Дня города.</w:t>
      </w:r>
    </w:p>
    <w:p w:rsidR="00142F52" w:rsidRDefault="00142F52" w:rsidP="00142F52"/>
    <w:p w:rsidR="00142F52" w:rsidRDefault="00142F52" w:rsidP="00142F52">
      <w:r>
        <w:t>Материал подготовил Илья ЗЫРЯНОВ</w:t>
      </w:r>
    </w:p>
    <w:p w:rsidR="00C74C9E" w:rsidRPr="00C74C9E" w:rsidRDefault="00C74C9E" w:rsidP="00142F52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20 июня (№ 77). – С. 6.</w:t>
      </w:r>
    </w:p>
    <w:sectPr w:rsidR="00C74C9E" w:rsidRPr="00C74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52"/>
    <w:rsid w:val="000F2C9D"/>
    <w:rsid w:val="00142F52"/>
    <w:rsid w:val="006E2B1B"/>
    <w:rsid w:val="00C7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CF13F"/>
  <w15:chartTrackingRefBased/>
  <w15:docId w15:val="{81D69D1F-D4B3-4C41-8BE3-75108C045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2020-05-06T19:18:00Z</dcterms:created>
  <dcterms:modified xsi:type="dcterms:W3CDTF">2020-05-06T19:21:00Z</dcterms:modified>
</cp:coreProperties>
</file>